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C8BBB" w14:textId="77777777" w:rsidR="00BA054E" w:rsidRPr="00127135" w:rsidRDefault="0005222C" w:rsidP="00434BDA">
      <w:pPr>
        <w:spacing w:after="0"/>
        <w:rPr>
          <w:rFonts w:asciiTheme="minorHAnsi" w:eastAsia="Arial Unicode MS" w:hAnsiTheme="minorHAnsi" w:cs="Times New Roman"/>
          <w:b/>
          <w:sz w:val="24"/>
          <w:szCs w:val="24"/>
          <w:u w:color="000000"/>
          <w:lang w:val="de-AT"/>
        </w:rPr>
      </w:pPr>
      <w:r>
        <w:rPr>
          <w:rFonts w:asciiTheme="minorHAnsi" w:eastAsia="Arial Unicode MS" w:hAnsiTheme="minorHAnsi" w:cs="Times New Roman"/>
          <w:b/>
          <w:color w:val="FF0000"/>
          <w:sz w:val="24"/>
          <w:szCs w:val="24"/>
          <w:u w:color="000000"/>
          <w:lang w:val="de-AT"/>
        </w:rPr>
        <w:t xml:space="preserve"> </w:t>
      </w:r>
      <w:r w:rsidR="00C92BA1" w:rsidRPr="00C92BA1">
        <w:rPr>
          <w:rFonts w:asciiTheme="minorHAnsi" w:eastAsia="Arial Unicode MS" w:hAnsiTheme="minorHAnsi" w:cs="Times New Roman"/>
          <w:b/>
          <w:color w:val="FF0000"/>
          <w:sz w:val="24"/>
          <w:szCs w:val="24"/>
          <w:u w:color="000000"/>
          <w:lang w:val="de-AT"/>
        </w:rPr>
        <w:t xml:space="preserve">*** SPERRFRIST bis </w:t>
      </w:r>
      <w:r w:rsidR="008C19F6">
        <w:rPr>
          <w:rFonts w:asciiTheme="minorHAnsi" w:eastAsia="Arial Unicode MS" w:hAnsiTheme="minorHAnsi" w:cs="Times New Roman"/>
          <w:b/>
          <w:color w:val="FF0000"/>
          <w:sz w:val="24"/>
          <w:szCs w:val="24"/>
          <w:u w:color="000000"/>
          <w:lang w:val="de-AT"/>
        </w:rPr>
        <w:t>26</w:t>
      </w:r>
      <w:r w:rsidR="00C92BA1" w:rsidRPr="00C92BA1">
        <w:rPr>
          <w:rFonts w:asciiTheme="minorHAnsi" w:eastAsia="Arial Unicode MS" w:hAnsiTheme="minorHAnsi" w:cs="Times New Roman"/>
          <w:b/>
          <w:color w:val="FF0000"/>
          <w:sz w:val="24"/>
          <w:szCs w:val="24"/>
          <w:u w:color="000000"/>
          <w:lang w:val="de-AT"/>
        </w:rPr>
        <w:t>.0</w:t>
      </w:r>
      <w:r w:rsidR="007E6D2D">
        <w:rPr>
          <w:rFonts w:asciiTheme="minorHAnsi" w:eastAsia="Arial Unicode MS" w:hAnsiTheme="minorHAnsi" w:cs="Times New Roman"/>
          <w:b/>
          <w:color w:val="FF0000"/>
          <w:sz w:val="24"/>
          <w:szCs w:val="24"/>
          <w:u w:color="000000"/>
          <w:lang w:val="de-AT"/>
        </w:rPr>
        <w:t>6</w:t>
      </w:r>
      <w:r w:rsidR="00C92BA1" w:rsidRPr="00C92BA1">
        <w:rPr>
          <w:rFonts w:asciiTheme="minorHAnsi" w:eastAsia="Arial Unicode MS" w:hAnsiTheme="minorHAnsi" w:cs="Times New Roman"/>
          <w:b/>
          <w:color w:val="FF0000"/>
          <w:sz w:val="24"/>
          <w:szCs w:val="24"/>
          <w:u w:color="000000"/>
          <w:lang w:val="de-AT"/>
        </w:rPr>
        <w:t>.202</w:t>
      </w:r>
      <w:r w:rsidR="008C19F6">
        <w:rPr>
          <w:rFonts w:asciiTheme="minorHAnsi" w:eastAsia="Arial Unicode MS" w:hAnsiTheme="minorHAnsi" w:cs="Times New Roman"/>
          <w:b/>
          <w:color w:val="FF0000"/>
          <w:sz w:val="24"/>
          <w:szCs w:val="24"/>
          <w:u w:color="000000"/>
          <w:lang w:val="de-AT"/>
        </w:rPr>
        <w:t>4</w:t>
      </w:r>
      <w:r w:rsidR="00C92BA1" w:rsidRPr="00C92BA1">
        <w:rPr>
          <w:rFonts w:asciiTheme="minorHAnsi" w:eastAsia="Arial Unicode MS" w:hAnsiTheme="minorHAnsi" w:cs="Times New Roman"/>
          <w:b/>
          <w:color w:val="FF0000"/>
          <w:sz w:val="24"/>
          <w:szCs w:val="24"/>
          <w:u w:color="000000"/>
          <w:lang w:val="de-AT"/>
        </w:rPr>
        <w:t xml:space="preserve"> ****</w:t>
      </w:r>
      <w:r w:rsidR="005159E9">
        <w:rPr>
          <w:rFonts w:asciiTheme="minorHAnsi" w:eastAsia="Arial Unicode MS" w:hAnsiTheme="minorHAnsi" w:cs="Times New Roman"/>
          <w:b/>
          <w:color w:val="FF0000"/>
          <w:sz w:val="24"/>
          <w:szCs w:val="24"/>
          <w:u w:color="000000"/>
          <w:lang w:val="de-AT"/>
        </w:rPr>
        <w:br/>
      </w:r>
    </w:p>
    <w:p w14:paraId="34697C4C" w14:textId="77777777" w:rsidR="00C92BA1" w:rsidRPr="00A755EF" w:rsidRDefault="00C92BA1" w:rsidP="00434BDA">
      <w:pPr>
        <w:spacing w:after="0"/>
        <w:rPr>
          <w:rFonts w:asciiTheme="minorHAnsi" w:hAnsiTheme="minorHAnsi"/>
          <w:lang w:val="de-AT"/>
        </w:rPr>
      </w:pPr>
    </w:p>
    <w:p w14:paraId="4DD23C43" w14:textId="77777777" w:rsidR="007E6D2D" w:rsidRDefault="007E6D2D" w:rsidP="0073753D">
      <w:pPr>
        <w:spacing w:line="360" w:lineRule="auto"/>
        <w:outlineLvl w:val="0"/>
        <w:rPr>
          <w:rFonts w:asciiTheme="minorHAnsi" w:eastAsia="Arial Unicode MS" w:hAnsiTheme="minorHAnsi" w:cs="Times New Roman"/>
          <w:b/>
          <w:color w:val="000000"/>
          <w:sz w:val="24"/>
          <w:szCs w:val="24"/>
          <w:u w:color="000000"/>
          <w:lang w:val="de-AT"/>
        </w:rPr>
      </w:pPr>
      <w:bookmarkStart w:id="0" w:name="_Hlk118890505"/>
      <w:r>
        <w:rPr>
          <w:rFonts w:asciiTheme="minorHAnsi" w:eastAsia="Arial Unicode MS" w:hAnsiTheme="minorHAnsi" w:cs="Times New Roman"/>
          <w:b/>
          <w:color w:val="000000"/>
          <w:sz w:val="24"/>
          <w:szCs w:val="24"/>
          <w:u w:color="000000"/>
          <w:lang w:val="de-AT"/>
        </w:rPr>
        <w:t>26.06.1974: Der Tag, an dem es an der Kassa erstmals piepte</w:t>
      </w:r>
    </w:p>
    <w:p w14:paraId="6B8E5268" w14:textId="77777777" w:rsidR="00B978C8" w:rsidRPr="00452361" w:rsidRDefault="00452361" w:rsidP="0073753D">
      <w:pPr>
        <w:spacing w:line="360" w:lineRule="auto"/>
        <w:outlineLvl w:val="0"/>
        <w:rPr>
          <w:rFonts w:asciiTheme="minorHAnsi" w:hAnsiTheme="minorHAnsi"/>
          <w:b/>
          <w:sz w:val="20"/>
          <w:szCs w:val="20"/>
          <w:lang w:val="de-AT"/>
        </w:rPr>
      </w:pPr>
      <w:r>
        <w:rPr>
          <w:rFonts w:asciiTheme="minorHAnsi" w:hAnsiTheme="minorHAnsi"/>
          <w:b/>
          <w:sz w:val="20"/>
          <w:szCs w:val="20"/>
          <w:lang w:val="de-DE"/>
        </w:rPr>
        <w:t>Nach dem</w:t>
      </w:r>
      <w:r w:rsidRPr="00452361">
        <w:rPr>
          <w:rFonts w:asciiTheme="minorHAnsi" w:hAnsiTheme="minorHAnsi"/>
          <w:b/>
          <w:sz w:val="20"/>
          <w:szCs w:val="20"/>
          <w:lang w:val="de-DE"/>
        </w:rPr>
        <w:t xml:space="preserve"> 50. Geburtstag des Barcodes </w:t>
      </w:r>
      <w:r>
        <w:rPr>
          <w:rFonts w:asciiTheme="minorHAnsi" w:hAnsiTheme="minorHAnsi"/>
          <w:b/>
          <w:sz w:val="20"/>
          <w:szCs w:val="20"/>
          <w:lang w:val="de-DE"/>
        </w:rPr>
        <w:t>im vergangene</w:t>
      </w:r>
      <w:r w:rsidR="008E7032">
        <w:rPr>
          <w:rFonts w:asciiTheme="minorHAnsi" w:hAnsiTheme="minorHAnsi"/>
          <w:b/>
          <w:sz w:val="20"/>
          <w:szCs w:val="20"/>
          <w:lang w:val="de-DE"/>
        </w:rPr>
        <w:t>n</w:t>
      </w:r>
      <w:r>
        <w:rPr>
          <w:rFonts w:asciiTheme="minorHAnsi" w:hAnsiTheme="minorHAnsi"/>
          <w:b/>
          <w:sz w:val="20"/>
          <w:szCs w:val="20"/>
          <w:lang w:val="de-DE"/>
        </w:rPr>
        <w:t xml:space="preserve"> Jahr feiert die Standardisierungsorganisation</w:t>
      </w:r>
      <w:r w:rsidRPr="00452361">
        <w:rPr>
          <w:rFonts w:asciiTheme="minorHAnsi" w:hAnsiTheme="minorHAnsi"/>
          <w:b/>
          <w:sz w:val="20"/>
          <w:szCs w:val="20"/>
          <w:lang w:val="de-DE"/>
        </w:rPr>
        <w:t xml:space="preserve"> GS1 </w:t>
      </w:r>
      <w:r>
        <w:rPr>
          <w:rFonts w:asciiTheme="minorHAnsi" w:hAnsiTheme="minorHAnsi"/>
          <w:b/>
          <w:sz w:val="20"/>
          <w:szCs w:val="20"/>
          <w:lang w:val="de-DE"/>
        </w:rPr>
        <w:t>heuer erneut</w:t>
      </w:r>
      <w:r w:rsidRPr="00452361">
        <w:rPr>
          <w:rFonts w:asciiTheme="minorHAnsi" w:hAnsiTheme="minorHAnsi"/>
          <w:b/>
          <w:sz w:val="20"/>
          <w:szCs w:val="20"/>
          <w:lang w:val="de-DE"/>
        </w:rPr>
        <w:t xml:space="preserve"> ein besonderes Jubiläum: </w:t>
      </w:r>
      <w:r w:rsidR="008E7032">
        <w:rPr>
          <w:rFonts w:asciiTheme="minorHAnsi" w:hAnsiTheme="minorHAnsi"/>
          <w:b/>
          <w:sz w:val="20"/>
          <w:szCs w:val="20"/>
          <w:lang w:val="de-DE"/>
        </w:rPr>
        <w:br/>
      </w:r>
      <w:r w:rsidRPr="00452361">
        <w:rPr>
          <w:rFonts w:asciiTheme="minorHAnsi" w:hAnsiTheme="minorHAnsi"/>
          <w:b/>
          <w:sz w:val="20"/>
          <w:szCs w:val="20"/>
          <w:lang w:val="de-DE"/>
        </w:rPr>
        <w:t>Der weltweit erste Scan eines Barcodes jährt sich am 26. Juni 2024 zum 50. Mal.</w:t>
      </w:r>
    </w:p>
    <w:p w14:paraId="4DFC5F29" w14:textId="635EFC87" w:rsidR="00452361" w:rsidRDefault="001E1B08" w:rsidP="00EF69D5">
      <w:pPr>
        <w:spacing w:line="360" w:lineRule="auto"/>
        <w:rPr>
          <w:rFonts w:asciiTheme="minorHAnsi" w:hAnsiTheme="minorHAnsi"/>
          <w:sz w:val="20"/>
          <w:szCs w:val="20"/>
          <w:lang w:val="de-AT"/>
        </w:rPr>
      </w:pPr>
      <w:r w:rsidRPr="00B978C8">
        <w:rPr>
          <w:rFonts w:asciiTheme="minorHAnsi" w:hAnsiTheme="minorHAnsi"/>
          <w:sz w:val="20"/>
          <w:szCs w:val="20"/>
          <w:lang w:val="de-AT"/>
        </w:rPr>
        <w:t xml:space="preserve">(Wien, </w:t>
      </w:r>
      <w:r w:rsidR="00D63712">
        <w:rPr>
          <w:rFonts w:asciiTheme="minorHAnsi" w:hAnsiTheme="minorHAnsi"/>
          <w:sz w:val="20"/>
          <w:szCs w:val="20"/>
          <w:lang w:val="de-AT"/>
        </w:rPr>
        <w:t>11</w:t>
      </w:r>
      <w:r w:rsidR="008C19F6">
        <w:rPr>
          <w:rFonts w:asciiTheme="minorHAnsi" w:hAnsiTheme="minorHAnsi"/>
          <w:sz w:val="20"/>
          <w:szCs w:val="20"/>
          <w:lang w:val="de-AT"/>
        </w:rPr>
        <w:t>. Juni</w:t>
      </w:r>
      <w:r w:rsidR="009A510A" w:rsidRPr="00FC7595">
        <w:rPr>
          <w:rFonts w:asciiTheme="minorHAnsi" w:hAnsiTheme="minorHAnsi"/>
          <w:sz w:val="20"/>
          <w:szCs w:val="20"/>
          <w:lang w:val="de-AT"/>
        </w:rPr>
        <w:t xml:space="preserve"> </w:t>
      </w:r>
      <w:r w:rsidR="00124848" w:rsidRPr="00FC7595">
        <w:rPr>
          <w:rFonts w:asciiTheme="minorHAnsi" w:hAnsiTheme="minorHAnsi"/>
          <w:sz w:val="20"/>
          <w:szCs w:val="20"/>
          <w:lang w:val="de-AT"/>
        </w:rPr>
        <w:t>20</w:t>
      </w:r>
      <w:r w:rsidR="00C02B6A" w:rsidRPr="00FC7595">
        <w:rPr>
          <w:rFonts w:asciiTheme="minorHAnsi" w:hAnsiTheme="minorHAnsi"/>
          <w:sz w:val="20"/>
          <w:szCs w:val="20"/>
          <w:lang w:val="de-AT"/>
        </w:rPr>
        <w:t>2</w:t>
      </w:r>
      <w:r w:rsidR="008C19F6">
        <w:rPr>
          <w:rFonts w:asciiTheme="minorHAnsi" w:hAnsiTheme="minorHAnsi"/>
          <w:sz w:val="20"/>
          <w:szCs w:val="20"/>
          <w:lang w:val="de-AT"/>
        </w:rPr>
        <w:t>4</w:t>
      </w:r>
      <w:r w:rsidR="00CA6749" w:rsidRPr="00FC7595">
        <w:rPr>
          <w:rFonts w:asciiTheme="minorHAnsi" w:hAnsiTheme="minorHAnsi"/>
          <w:sz w:val="20"/>
          <w:szCs w:val="20"/>
          <w:lang w:val="de-AT"/>
        </w:rPr>
        <w:t xml:space="preserve">) </w:t>
      </w:r>
      <w:r w:rsidR="00517FC0" w:rsidRPr="00FC7595">
        <w:rPr>
          <w:rFonts w:asciiTheme="minorHAnsi" w:hAnsiTheme="minorHAnsi"/>
          <w:sz w:val="20"/>
          <w:szCs w:val="20"/>
          <w:lang w:val="de-AT"/>
        </w:rPr>
        <w:t xml:space="preserve">– </w:t>
      </w:r>
      <w:r w:rsidR="00452361">
        <w:rPr>
          <w:rFonts w:asciiTheme="minorHAnsi" w:hAnsiTheme="minorHAnsi"/>
          <w:sz w:val="20"/>
          <w:szCs w:val="20"/>
          <w:lang w:val="de-AT"/>
        </w:rPr>
        <w:t xml:space="preserve">Am 26. Juni 1974 – also vor genau 50 Jahren – wurde in einem Marsh-Supermarkt im amerikanischen Ohio weltweit der erste Barcode auf einer Kaugummipackung gescannt. Konkret handelte es sich dabei um den </w:t>
      </w:r>
      <w:r w:rsidR="008E7032">
        <w:rPr>
          <w:rFonts w:asciiTheme="minorHAnsi" w:hAnsiTheme="minorHAnsi"/>
          <w:sz w:val="20"/>
          <w:szCs w:val="20"/>
          <w:lang w:val="de-AT"/>
        </w:rPr>
        <w:t xml:space="preserve">– </w:t>
      </w:r>
      <w:r w:rsidR="00452361">
        <w:rPr>
          <w:rFonts w:asciiTheme="minorHAnsi" w:hAnsiTheme="minorHAnsi"/>
          <w:sz w:val="20"/>
          <w:szCs w:val="20"/>
          <w:lang w:val="de-AT"/>
        </w:rPr>
        <w:t>vielen Kindern der 80er-Jahre noch bekannt</w:t>
      </w:r>
      <w:r w:rsidR="003813AC">
        <w:rPr>
          <w:rFonts w:asciiTheme="minorHAnsi" w:hAnsiTheme="minorHAnsi"/>
          <w:sz w:val="20"/>
          <w:szCs w:val="20"/>
          <w:lang w:val="de-AT"/>
        </w:rPr>
        <w:t>en</w:t>
      </w:r>
      <w:r w:rsidR="008E7032">
        <w:rPr>
          <w:rFonts w:asciiTheme="minorHAnsi" w:hAnsiTheme="minorHAnsi"/>
          <w:sz w:val="20"/>
          <w:szCs w:val="20"/>
          <w:lang w:val="de-AT"/>
        </w:rPr>
        <w:t xml:space="preserve"> –</w:t>
      </w:r>
      <w:r w:rsidR="00452361">
        <w:rPr>
          <w:rFonts w:asciiTheme="minorHAnsi" w:hAnsiTheme="minorHAnsi"/>
          <w:sz w:val="20"/>
          <w:szCs w:val="20"/>
          <w:lang w:val="de-AT"/>
        </w:rPr>
        <w:t xml:space="preserve"> gelben und süßlich-fruchtig schmeckenden „</w:t>
      </w:r>
      <w:proofErr w:type="spellStart"/>
      <w:r w:rsidR="00452361">
        <w:rPr>
          <w:rFonts w:asciiTheme="minorHAnsi" w:hAnsiTheme="minorHAnsi"/>
          <w:sz w:val="20"/>
          <w:szCs w:val="20"/>
          <w:lang w:val="de-AT"/>
        </w:rPr>
        <w:t>Juicy</w:t>
      </w:r>
      <w:proofErr w:type="spellEnd"/>
      <w:r w:rsidR="00452361">
        <w:rPr>
          <w:rFonts w:asciiTheme="minorHAnsi" w:hAnsiTheme="minorHAnsi"/>
          <w:sz w:val="20"/>
          <w:szCs w:val="20"/>
          <w:lang w:val="de-AT"/>
        </w:rPr>
        <w:t xml:space="preserve"> Fruit“ der Marke </w:t>
      </w:r>
      <w:proofErr w:type="spellStart"/>
      <w:r w:rsidR="00452361">
        <w:rPr>
          <w:rFonts w:asciiTheme="minorHAnsi" w:hAnsiTheme="minorHAnsi"/>
          <w:sz w:val="20"/>
          <w:szCs w:val="20"/>
          <w:lang w:val="de-AT"/>
        </w:rPr>
        <w:t>Wrigley´s</w:t>
      </w:r>
      <w:proofErr w:type="spellEnd"/>
      <w:r w:rsidR="00452361">
        <w:rPr>
          <w:rFonts w:asciiTheme="minorHAnsi" w:hAnsiTheme="minorHAnsi"/>
          <w:sz w:val="20"/>
          <w:szCs w:val="20"/>
          <w:lang w:val="de-AT"/>
        </w:rPr>
        <w:t xml:space="preserve">. </w:t>
      </w:r>
      <w:r w:rsidR="00D84198">
        <w:rPr>
          <w:rFonts w:asciiTheme="minorHAnsi" w:hAnsiTheme="minorHAnsi"/>
          <w:sz w:val="20"/>
          <w:szCs w:val="20"/>
          <w:lang w:val="de-AT"/>
        </w:rPr>
        <w:t xml:space="preserve">Dies </w:t>
      </w:r>
      <w:r w:rsidR="00CF7C29">
        <w:rPr>
          <w:rFonts w:asciiTheme="minorHAnsi" w:hAnsiTheme="minorHAnsi"/>
          <w:sz w:val="20"/>
          <w:szCs w:val="20"/>
          <w:lang w:val="de-AT"/>
        </w:rPr>
        <w:t>ereignete sich</w:t>
      </w:r>
      <w:r w:rsidR="00D84198">
        <w:rPr>
          <w:rFonts w:asciiTheme="minorHAnsi" w:hAnsiTheme="minorHAnsi"/>
          <w:sz w:val="20"/>
          <w:szCs w:val="20"/>
          <w:lang w:val="de-AT"/>
        </w:rPr>
        <w:t xml:space="preserve"> etwas mehr als ein Jahr</w:t>
      </w:r>
      <w:r w:rsidR="008E7032">
        <w:rPr>
          <w:rFonts w:asciiTheme="minorHAnsi" w:hAnsiTheme="minorHAnsi"/>
          <w:sz w:val="20"/>
          <w:szCs w:val="20"/>
          <w:lang w:val="de-AT"/>
        </w:rPr>
        <w:t xml:space="preserve"> später</w:t>
      </w:r>
      <w:r w:rsidR="00D84198">
        <w:rPr>
          <w:rFonts w:asciiTheme="minorHAnsi" w:hAnsiTheme="minorHAnsi"/>
          <w:sz w:val="20"/>
          <w:szCs w:val="20"/>
          <w:lang w:val="de-AT"/>
        </w:rPr>
        <w:t xml:space="preserve">, nachdem sich Branchenführer aus Handel und Industrie 1973 auf den Einsatz eines einheitlichen Symbols für den Universal </w:t>
      </w:r>
      <w:proofErr w:type="spellStart"/>
      <w:r w:rsidR="00D84198">
        <w:rPr>
          <w:rFonts w:asciiTheme="minorHAnsi" w:hAnsiTheme="minorHAnsi"/>
          <w:sz w:val="20"/>
          <w:szCs w:val="20"/>
          <w:lang w:val="de-AT"/>
        </w:rPr>
        <w:t>Product</w:t>
      </w:r>
      <w:proofErr w:type="spellEnd"/>
      <w:r w:rsidR="00D84198">
        <w:rPr>
          <w:rFonts w:asciiTheme="minorHAnsi" w:hAnsiTheme="minorHAnsi"/>
          <w:sz w:val="20"/>
          <w:szCs w:val="20"/>
          <w:lang w:val="de-AT"/>
        </w:rPr>
        <w:t xml:space="preserve"> Code (UPC) zur Identifikation von Lebensmittelprodukten geei</w:t>
      </w:r>
      <w:r w:rsidR="003813AC">
        <w:rPr>
          <w:rFonts w:asciiTheme="minorHAnsi" w:hAnsiTheme="minorHAnsi"/>
          <w:sz w:val="20"/>
          <w:szCs w:val="20"/>
          <w:lang w:val="de-AT"/>
        </w:rPr>
        <w:t>nigt</w:t>
      </w:r>
      <w:r w:rsidR="00D84198">
        <w:rPr>
          <w:rFonts w:asciiTheme="minorHAnsi" w:hAnsiTheme="minorHAnsi"/>
          <w:sz w:val="20"/>
          <w:szCs w:val="20"/>
          <w:lang w:val="de-AT"/>
        </w:rPr>
        <w:t xml:space="preserve"> hatten – die Geburtsstunde des Barcodes. Damit wurde eine technologische Revolution eingeleitet: Heute tragen über 1 Milliarde Produkte einen </w:t>
      </w:r>
      <w:r w:rsidR="008D5AD2">
        <w:rPr>
          <w:rFonts w:asciiTheme="minorHAnsi" w:hAnsiTheme="minorHAnsi"/>
          <w:sz w:val="20"/>
          <w:szCs w:val="20"/>
          <w:lang w:val="de-AT"/>
        </w:rPr>
        <w:t xml:space="preserve">GS1 </w:t>
      </w:r>
      <w:r w:rsidR="00D84198">
        <w:rPr>
          <w:rFonts w:asciiTheme="minorHAnsi" w:hAnsiTheme="minorHAnsi"/>
          <w:sz w:val="20"/>
          <w:szCs w:val="20"/>
          <w:lang w:val="de-AT"/>
        </w:rPr>
        <w:t>Barcode, der weltweit täglich über 10 Milliarden Mal gescannt wird. Nicht umsonst bezeichnet</w:t>
      </w:r>
      <w:r w:rsidR="00C60C77">
        <w:rPr>
          <w:rFonts w:asciiTheme="minorHAnsi" w:hAnsiTheme="minorHAnsi"/>
          <w:sz w:val="20"/>
          <w:szCs w:val="20"/>
          <w:lang w:val="de-AT"/>
        </w:rPr>
        <w:t>e</w:t>
      </w:r>
      <w:r w:rsidR="00D84198">
        <w:rPr>
          <w:rFonts w:asciiTheme="minorHAnsi" w:hAnsiTheme="minorHAnsi"/>
          <w:sz w:val="20"/>
          <w:szCs w:val="20"/>
          <w:lang w:val="de-AT"/>
        </w:rPr>
        <w:t xml:space="preserve"> die BBC vor einigen Jahren den Barcode als „eines der 50 wichtigsten Dinge, die unsere Weltwirtschaft verändert haben</w:t>
      </w:r>
      <w:r w:rsidR="00CF7C29">
        <w:rPr>
          <w:rFonts w:asciiTheme="minorHAnsi" w:hAnsiTheme="minorHAnsi"/>
          <w:sz w:val="20"/>
          <w:szCs w:val="20"/>
          <w:lang w:val="de-AT"/>
        </w:rPr>
        <w:t>“</w:t>
      </w:r>
      <w:r w:rsidR="00D84198">
        <w:rPr>
          <w:rFonts w:asciiTheme="minorHAnsi" w:hAnsiTheme="minorHAnsi"/>
          <w:sz w:val="20"/>
          <w:szCs w:val="20"/>
          <w:lang w:val="de-AT"/>
        </w:rPr>
        <w:t>.</w:t>
      </w:r>
    </w:p>
    <w:p w14:paraId="65DB79A4" w14:textId="0F022A60" w:rsidR="00452361" w:rsidRDefault="00C60C77" w:rsidP="00EF69D5">
      <w:pPr>
        <w:spacing w:line="360" w:lineRule="auto"/>
        <w:rPr>
          <w:rFonts w:asciiTheme="minorHAnsi" w:hAnsiTheme="minorHAnsi"/>
          <w:sz w:val="20"/>
          <w:szCs w:val="20"/>
          <w:lang w:val="de-AT"/>
        </w:rPr>
      </w:pPr>
      <w:r w:rsidRPr="00C60C77">
        <w:rPr>
          <w:rFonts w:asciiTheme="minorHAnsi" w:hAnsiTheme="minorHAnsi"/>
          <w:b/>
          <w:sz w:val="20"/>
          <w:szCs w:val="20"/>
          <w:lang w:val="de-AT"/>
        </w:rPr>
        <w:t>Zum historischen Ereignis</w:t>
      </w:r>
      <w:r>
        <w:rPr>
          <w:rFonts w:asciiTheme="minorHAnsi" w:hAnsiTheme="minorHAnsi"/>
          <w:sz w:val="20"/>
          <w:szCs w:val="20"/>
          <w:lang w:val="de-AT"/>
        </w:rPr>
        <w:br/>
        <w:t xml:space="preserve">Warum die Wahl für den Ort des ersten Barcode-Scans ausgerechnet auf diesen bestimmten Marsh-Supermarkt fiel, lag laut dem damaligen Marsh-CEO Tom </w:t>
      </w:r>
      <w:proofErr w:type="spellStart"/>
      <w:r>
        <w:rPr>
          <w:rFonts w:asciiTheme="minorHAnsi" w:hAnsiTheme="minorHAnsi"/>
          <w:sz w:val="20"/>
          <w:szCs w:val="20"/>
          <w:lang w:val="de-AT"/>
        </w:rPr>
        <w:t>O´Boyle</w:t>
      </w:r>
      <w:proofErr w:type="spellEnd"/>
      <w:r>
        <w:rPr>
          <w:rFonts w:asciiTheme="minorHAnsi" w:hAnsiTheme="minorHAnsi"/>
          <w:sz w:val="20"/>
          <w:szCs w:val="20"/>
          <w:lang w:val="de-AT"/>
        </w:rPr>
        <w:t xml:space="preserve"> schlicht und einfach d</w:t>
      </w:r>
      <w:r w:rsidR="008E7032">
        <w:rPr>
          <w:rFonts w:asciiTheme="minorHAnsi" w:hAnsiTheme="minorHAnsi"/>
          <w:sz w:val="20"/>
          <w:szCs w:val="20"/>
          <w:lang w:val="de-AT"/>
        </w:rPr>
        <w:t>a</w:t>
      </w:r>
      <w:r>
        <w:rPr>
          <w:rFonts w:asciiTheme="minorHAnsi" w:hAnsiTheme="minorHAnsi"/>
          <w:sz w:val="20"/>
          <w:szCs w:val="20"/>
          <w:lang w:val="de-AT"/>
        </w:rPr>
        <w:t xml:space="preserve">ran, „dass dieser Supermarkt in der Nähe der Einrichtungen für die </w:t>
      </w:r>
      <w:proofErr w:type="spellStart"/>
      <w:r>
        <w:rPr>
          <w:rFonts w:asciiTheme="minorHAnsi" w:hAnsiTheme="minorHAnsi"/>
          <w:sz w:val="20"/>
          <w:szCs w:val="20"/>
          <w:lang w:val="de-AT"/>
        </w:rPr>
        <w:t>Scannerstudien</w:t>
      </w:r>
      <w:proofErr w:type="spellEnd"/>
      <w:r>
        <w:rPr>
          <w:rFonts w:asciiTheme="minorHAnsi" w:hAnsiTheme="minorHAnsi"/>
          <w:sz w:val="20"/>
          <w:szCs w:val="20"/>
          <w:lang w:val="de-AT"/>
        </w:rPr>
        <w:t xml:space="preserve"> lag.“ Die Zehnerpackung </w:t>
      </w:r>
      <w:proofErr w:type="spellStart"/>
      <w:r>
        <w:rPr>
          <w:rFonts w:asciiTheme="minorHAnsi" w:hAnsiTheme="minorHAnsi"/>
          <w:sz w:val="20"/>
          <w:szCs w:val="20"/>
          <w:lang w:val="de-AT"/>
        </w:rPr>
        <w:t>Wrigley´s</w:t>
      </w:r>
      <w:proofErr w:type="spellEnd"/>
      <w:r>
        <w:rPr>
          <w:rFonts w:asciiTheme="minorHAnsi" w:hAnsiTheme="minorHAnsi"/>
          <w:sz w:val="20"/>
          <w:szCs w:val="20"/>
          <w:lang w:val="de-AT"/>
        </w:rPr>
        <w:t xml:space="preserve">, die dabei zum Einsatz kam, kann übrigens heute noch in einer Vitrine des Smithsonian </w:t>
      </w:r>
      <w:proofErr w:type="spellStart"/>
      <w:r>
        <w:rPr>
          <w:rFonts w:asciiTheme="minorHAnsi" w:hAnsiTheme="minorHAnsi"/>
          <w:sz w:val="20"/>
          <w:szCs w:val="20"/>
          <w:lang w:val="de-AT"/>
        </w:rPr>
        <w:t>Insitution´s</w:t>
      </w:r>
      <w:proofErr w:type="spellEnd"/>
      <w:r>
        <w:rPr>
          <w:rFonts w:asciiTheme="minorHAnsi" w:hAnsiTheme="minorHAnsi"/>
          <w:sz w:val="20"/>
          <w:szCs w:val="20"/>
          <w:lang w:val="de-AT"/>
        </w:rPr>
        <w:t xml:space="preserve"> National Museum </w:t>
      </w:r>
      <w:proofErr w:type="spellStart"/>
      <w:r>
        <w:rPr>
          <w:rFonts w:asciiTheme="minorHAnsi" w:hAnsiTheme="minorHAnsi"/>
          <w:sz w:val="20"/>
          <w:szCs w:val="20"/>
          <w:lang w:val="de-AT"/>
        </w:rPr>
        <w:t>of</w:t>
      </w:r>
      <w:proofErr w:type="spellEnd"/>
      <w:r>
        <w:rPr>
          <w:rFonts w:asciiTheme="minorHAnsi" w:hAnsiTheme="minorHAnsi"/>
          <w:sz w:val="20"/>
          <w:szCs w:val="20"/>
          <w:lang w:val="de-AT"/>
        </w:rPr>
        <w:t xml:space="preserve"> American </w:t>
      </w:r>
      <w:proofErr w:type="spellStart"/>
      <w:r>
        <w:rPr>
          <w:rFonts w:asciiTheme="minorHAnsi" w:hAnsiTheme="minorHAnsi"/>
          <w:sz w:val="20"/>
          <w:szCs w:val="20"/>
          <w:lang w:val="de-AT"/>
        </w:rPr>
        <w:t>History</w:t>
      </w:r>
      <w:proofErr w:type="spellEnd"/>
      <w:r>
        <w:rPr>
          <w:rFonts w:asciiTheme="minorHAnsi" w:hAnsiTheme="minorHAnsi"/>
          <w:sz w:val="20"/>
          <w:szCs w:val="20"/>
          <w:lang w:val="de-AT"/>
        </w:rPr>
        <w:t xml:space="preserve"> in Washingt</w:t>
      </w:r>
      <w:r w:rsidR="00954439">
        <w:rPr>
          <w:rFonts w:asciiTheme="minorHAnsi" w:hAnsiTheme="minorHAnsi"/>
          <w:sz w:val="20"/>
          <w:szCs w:val="20"/>
          <w:lang w:val="de-AT"/>
        </w:rPr>
        <w:t>o</w:t>
      </w:r>
      <w:r>
        <w:rPr>
          <w:rFonts w:asciiTheme="minorHAnsi" w:hAnsiTheme="minorHAnsi"/>
          <w:sz w:val="20"/>
          <w:szCs w:val="20"/>
          <w:lang w:val="de-AT"/>
        </w:rPr>
        <w:t xml:space="preserve">n bestaunt werden. In Österreich wurden die ersten Scannerkassen schließlich 1983 in Wien im </w:t>
      </w:r>
      <w:proofErr w:type="spellStart"/>
      <w:r>
        <w:rPr>
          <w:rFonts w:asciiTheme="minorHAnsi" w:hAnsiTheme="minorHAnsi"/>
          <w:sz w:val="20"/>
          <w:szCs w:val="20"/>
          <w:lang w:val="de-AT"/>
        </w:rPr>
        <w:t>Co</w:t>
      </w:r>
      <w:r w:rsidR="008E7032">
        <w:rPr>
          <w:rFonts w:asciiTheme="minorHAnsi" w:hAnsiTheme="minorHAnsi"/>
          <w:sz w:val="20"/>
          <w:szCs w:val="20"/>
          <w:lang w:val="de-AT"/>
        </w:rPr>
        <w:t>m</w:t>
      </w:r>
      <w:r>
        <w:rPr>
          <w:rFonts w:asciiTheme="minorHAnsi" w:hAnsiTheme="minorHAnsi"/>
          <w:sz w:val="20"/>
          <w:szCs w:val="20"/>
          <w:lang w:val="de-AT"/>
        </w:rPr>
        <w:t>missary</w:t>
      </w:r>
      <w:proofErr w:type="spellEnd"/>
      <w:r>
        <w:rPr>
          <w:rFonts w:asciiTheme="minorHAnsi" w:hAnsiTheme="minorHAnsi"/>
          <w:sz w:val="20"/>
          <w:szCs w:val="20"/>
          <w:lang w:val="de-AT"/>
        </w:rPr>
        <w:t>-Shop der Vereinten Nationen und in einem Supermarkt der Firma Zumtobel eingeführt.</w:t>
      </w:r>
    </w:p>
    <w:p w14:paraId="2FD668F0" w14:textId="71E2E4EA" w:rsidR="00D61659" w:rsidRPr="0026228D" w:rsidRDefault="003E0884" w:rsidP="00D61659">
      <w:pPr>
        <w:spacing w:line="360" w:lineRule="auto"/>
        <w:rPr>
          <w:rFonts w:asciiTheme="minorHAnsi" w:hAnsiTheme="minorHAnsi"/>
          <w:sz w:val="20"/>
          <w:szCs w:val="20"/>
          <w:lang w:val="de-AT"/>
        </w:rPr>
      </w:pPr>
      <w:r w:rsidRPr="00DB6772">
        <w:rPr>
          <w:rFonts w:asciiTheme="minorHAnsi" w:hAnsiTheme="minorHAnsi"/>
          <w:b/>
          <w:sz w:val="20"/>
          <w:szCs w:val="20"/>
          <w:lang w:val="de-AT"/>
        </w:rPr>
        <w:t>Barcode vor neuerlicher Revolution</w:t>
      </w:r>
      <w:r w:rsidR="00C60C77">
        <w:rPr>
          <w:rFonts w:asciiTheme="minorHAnsi" w:hAnsiTheme="minorHAnsi"/>
          <w:b/>
          <w:sz w:val="20"/>
          <w:szCs w:val="20"/>
          <w:highlight w:val="yellow"/>
          <w:lang w:val="de-AT"/>
        </w:rPr>
        <w:br/>
      </w:r>
      <w:r>
        <w:rPr>
          <w:rFonts w:asciiTheme="minorHAnsi" w:hAnsiTheme="minorHAnsi"/>
          <w:sz w:val="20"/>
          <w:szCs w:val="20"/>
          <w:lang w:val="de-AT"/>
        </w:rPr>
        <w:t>Der erste Scan des Barcodes 1974 hat die Art und Weise, wie wir Produkte kaufen und verkaufen für immer verändert, was im Handel damals eine Revolution auslöste. 50 Jahre später steht der</w:t>
      </w:r>
      <w:r w:rsidR="008E7032">
        <w:rPr>
          <w:rFonts w:asciiTheme="minorHAnsi" w:hAnsiTheme="minorHAnsi"/>
          <w:sz w:val="20"/>
          <w:szCs w:val="20"/>
          <w:lang w:val="de-AT"/>
        </w:rPr>
        <w:t xml:space="preserve"> Barcode</w:t>
      </w:r>
      <w:r>
        <w:rPr>
          <w:rFonts w:asciiTheme="minorHAnsi" w:hAnsiTheme="minorHAnsi"/>
          <w:sz w:val="20"/>
          <w:szCs w:val="20"/>
          <w:lang w:val="de-AT"/>
        </w:rPr>
        <w:t xml:space="preserve"> </w:t>
      </w:r>
      <w:r w:rsidR="00446C06">
        <w:rPr>
          <w:rFonts w:asciiTheme="minorHAnsi" w:hAnsiTheme="minorHAnsi"/>
          <w:sz w:val="20"/>
          <w:szCs w:val="20"/>
          <w:lang w:val="de-AT"/>
        </w:rPr>
        <w:t xml:space="preserve">mit </w:t>
      </w:r>
      <w:r w:rsidR="008E7032">
        <w:rPr>
          <w:rFonts w:asciiTheme="minorHAnsi" w:hAnsiTheme="minorHAnsi"/>
          <w:sz w:val="20"/>
          <w:szCs w:val="20"/>
          <w:lang w:val="de-AT"/>
        </w:rPr>
        <w:t>seiner</w:t>
      </w:r>
      <w:r w:rsidR="00446C06">
        <w:rPr>
          <w:rFonts w:asciiTheme="minorHAnsi" w:hAnsiTheme="minorHAnsi"/>
          <w:sz w:val="20"/>
          <w:szCs w:val="20"/>
          <w:lang w:val="de-AT"/>
        </w:rPr>
        <w:t xml:space="preserve"> Transformation </w:t>
      </w:r>
      <w:r>
        <w:rPr>
          <w:rFonts w:asciiTheme="minorHAnsi" w:hAnsiTheme="minorHAnsi"/>
          <w:sz w:val="20"/>
          <w:szCs w:val="20"/>
          <w:lang w:val="de-AT"/>
        </w:rPr>
        <w:t>in die neue Generation der 2D-Codes</w:t>
      </w:r>
      <w:r w:rsidR="00446C06">
        <w:rPr>
          <w:rFonts w:asciiTheme="minorHAnsi" w:hAnsiTheme="minorHAnsi"/>
          <w:sz w:val="20"/>
          <w:szCs w:val="20"/>
          <w:lang w:val="de-AT"/>
        </w:rPr>
        <w:t xml:space="preserve"> erneut vor einer Revolution</w:t>
      </w:r>
      <w:r>
        <w:rPr>
          <w:rFonts w:asciiTheme="minorHAnsi" w:hAnsiTheme="minorHAnsi"/>
          <w:sz w:val="20"/>
          <w:szCs w:val="20"/>
          <w:lang w:val="de-AT"/>
        </w:rPr>
        <w:t xml:space="preserve">. </w:t>
      </w:r>
      <w:r w:rsidR="004A47C6">
        <w:rPr>
          <w:rFonts w:asciiTheme="minorHAnsi" w:hAnsiTheme="minorHAnsi"/>
          <w:sz w:val="20"/>
          <w:szCs w:val="20"/>
          <w:lang w:val="de-AT"/>
        </w:rPr>
        <w:t>„</w:t>
      </w:r>
      <w:r w:rsidR="0035055B">
        <w:rPr>
          <w:rFonts w:asciiTheme="minorHAnsi" w:hAnsiTheme="minorHAnsi"/>
          <w:sz w:val="20"/>
          <w:szCs w:val="20"/>
          <w:lang w:val="de-AT"/>
        </w:rPr>
        <w:t>Das ist ein</w:t>
      </w:r>
      <w:r w:rsidR="004A47C6">
        <w:rPr>
          <w:rFonts w:asciiTheme="minorHAnsi" w:hAnsiTheme="minorHAnsi"/>
          <w:sz w:val="20"/>
          <w:szCs w:val="20"/>
          <w:lang w:val="de-AT"/>
        </w:rPr>
        <w:t xml:space="preserve"> wichtiger Schritt</w:t>
      </w:r>
      <w:r w:rsidR="0035055B">
        <w:rPr>
          <w:rFonts w:asciiTheme="minorHAnsi" w:hAnsiTheme="minorHAnsi"/>
          <w:sz w:val="20"/>
          <w:szCs w:val="20"/>
          <w:lang w:val="de-AT"/>
        </w:rPr>
        <w:t>,</w:t>
      </w:r>
      <w:r w:rsidR="004A47C6">
        <w:rPr>
          <w:rFonts w:asciiTheme="minorHAnsi" w:hAnsiTheme="minorHAnsi"/>
          <w:sz w:val="20"/>
          <w:szCs w:val="20"/>
          <w:lang w:val="de-AT"/>
        </w:rPr>
        <w:t xml:space="preserve"> um den Anforderungen der</w:t>
      </w:r>
      <w:r w:rsidR="00954439">
        <w:rPr>
          <w:rFonts w:asciiTheme="minorHAnsi" w:hAnsiTheme="minorHAnsi"/>
          <w:sz w:val="20"/>
          <w:szCs w:val="20"/>
          <w:lang w:val="de-AT"/>
        </w:rPr>
        <w:t xml:space="preserve"> digitalen Wirtschaft</w:t>
      </w:r>
      <w:r w:rsidR="004A47C6">
        <w:rPr>
          <w:rFonts w:asciiTheme="minorHAnsi" w:hAnsiTheme="minorHAnsi"/>
          <w:sz w:val="20"/>
          <w:szCs w:val="20"/>
          <w:lang w:val="de-AT"/>
        </w:rPr>
        <w:t xml:space="preserve"> und dem steigenden Wunsch nach Transparenz und damit nach mehr Informationen gerecht zu werden“, erklärt Gregor Herzog, der als Geschäftsführer von GS1 Austria und</w:t>
      </w:r>
      <w:r w:rsidR="00190759">
        <w:rPr>
          <w:rFonts w:asciiTheme="minorHAnsi" w:hAnsiTheme="minorHAnsi"/>
          <w:sz w:val="20"/>
          <w:szCs w:val="20"/>
          <w:lang w:val="de-AT"/>
        </w:rPr>
        <w:t xml:space="preserve"> Co-Chairman von GS1</w:t>
      </w:r>
      <w:r w:rsidR="004A47C6">
        <w:rPr>
          <w:rFonts w:asciiTheme="minorHAnsi" w:hAnsiTheme="minorHAnsi"/>
          <w:sz w:val="20"/>
          <w:szCs w:val="20"/>
          <w:lang w:val="de-AT"/>
        </w:rPr>
        <w:t xml:space="preserve"> </w:t>
      </w:r>
      <w:r w:rsidR="00190759">
        <w:rPr>
          <w:rFonts w:asciiTheme="minorHAnsi" w:hAnsiTheme="minorHAnsi"/>
          <w:sz w:val="20"/>
          <w:szCs w:val="20"/>
          <w:lang w:val="de-AT"/>
        </w:rPr>
        <w:t xml:space="preserve">in Europe und </w:t>
      </w:r>
      <w:r w:rsidR="004A47C6">
        <w:rPr>
          <w:rFonts w:asciiTheme="minorHAnsi" w:hAnsiTheme="minorHAnsi"/>
          <w:sz w:val="20"/>
          <w:szCs w:val="20"/>
          <w:lang w:val="de-AT"/>
        </w:rPr>
        <w:t>damit Teil des internationalen GS1 Netzwerks die Weiterentwicklung der 2D-Codes vorantreibt.</w:t>
      </w:r>
      <w:r w:rsidR="008D206B">
        <w:rPr>
          <w:rFonts w:asciiTheme="minorHAnsi" w:hAnsiTheme="minorHAnsi"/>
          <w:sz w:val="20"/>
          <w:szCs w:val="20"/>
          <w:lang w:val="de-AT"/>
        </w:rPr>
        <w:t xml:space="preserve"> </w:t>
      </w:r>
      <w:r w:rsidR="004F6F78">
        <w:rPr>
          <w:rFonts w:asciiTheme="minorHAnsi" w:hAnsiTheme="minorHAnsi"/>
          <w:sz w:val="20"/>
          <w:szCs w:val="20"/>
          <w:lang w:val="de-AT"/>
        </w:rPr>
        <w:t>„</w:t>
      </w:r>
      <w:r w:rsidR="00446C06">
        <w:rPr>
          <w:rFonts w:asciiTheme="minorHAnsi" w:hAnsiTheme="minorHAnsi"/>
          <w:sz w:val="20"/>
          <w:szCs w:val="20"/>
          <w:lang w:val="de-AT"/>
        </w:rPr>
        <w:t xml:space="preserve">2D-Codes bieten </w:t>
      </w:r>
      <w:r w:rsidR="004F6F78">
        <w:rPr>
          <w:rFonts w:asciiTheme="minorHAnsi" w:hAnsiTheme="minorHAnsi"/>
          <w:sz w:val="20"/>
          <w:szCs w:val="20"/>
          <w:lang w:val="de-AT"/>
        </w:rPr>
        <w:t xml:space="preserve">eben </w:t>
      </w:r>
      <w:r w:rsidR="00446C06">
        <w:rPr>
          <w:rFonts w:asciiTheme="minorHAnsi" w:hAnsiTheme="minorHAnsi"/>
          <w:sz w:val="20"/>
          <w:szCs w:val="20"/>
          <w:lang w:val="de-AT"/>
        </w:rPr>
        <w:t xml:space="preserve">genau dieses </w:t>
      </w:r>
      <w:r w:rsidR="004F6F78">
        <w:rPr>
          <w:rFonts w:asciiTheme="minorHAnsi" w:hAnsiTheme="minorHAnsi"/>
          <w:sz w:val="20"/>
          <w:szCs w:val="20"/>
          <w:lang w:val="de-AT"/>
        </w:rPr>
        <w:t>,</w:t>
      </w:r>
      <w:r w:rsidR="00A05E7B">
        <w:rPr>
          <w:rFonts w:asciiTheme="minorHAnsi" w:hAnsiTheme="minorHAnsi"/>
          <w:sz w:val="20"/>
          <w:szCs w:val="20"/>
          <w:lang w:val="de-AT"/>
        </w:rPr>
        <w:t>M</w:t>
      </w:r>
      <w:r w:rsidR="00446C06">
        <w:rPr>
          <w:rFonts w:asciiTheme="minorHAnsi" w:hAnsiTheme="minorHAnsi"/>
          <w:sz w:val="20"/>
          <w:szCs w:val="20"/>
          <w:lang w:val="de-AT"/>
        </w:rPr>
        <w:t>ehr</w:t>
      </w:r>
      <w:r w:rsidR="004F6F78">
        <w:rPr>
          <w:rFonts w:asciiTheme="minorHAnsi" w:hAnsiTheme="minorHAnsi"/>
          <w:sz w:val="20"/>
          <w:szCs w:val="20"/>
          <w:lang w:val="de-AT"/>
        </w:rPr>
        <w:t>´</w:t>
      </w:r>
      <w:r w:rsidR="00446C06">
        <w:rPr>
          <w:rFonts w:asciiTheme="minorHAnsi" w:hAnsiTheme="minorHAnsi"/>
          <w:sz w:val="20"/>
          <w:szCs w:val="20"/>
          <w:lang w:val="de-AT"/>
        </w:rPr>
        <w:t xml:space="preserve"> an Information, indem sie mit rund 3.000 Zeichen wesentlich mehr </w:t>
      </w:r>
      <w:r w:rsidR="00446C06">
        <w:rPr>
          <w:rFonts w:asciiTheme="minorHAnsi" w:hAnsiTheme="minorHAnsi"/>
          <w:sz w:val="20"/>
          <w:szCs w:val="20"/>
          <w:lang w:val="de-AT"/>
        </w:rPr>
        <w:lastRenderedPageBreak/>
        <w:t>Inhalte verschlüsseln können und obendrein robuster sowie leichter lesbar sind</w:t>
      </w:r>
      <w:r w:rsidR="004F6F78">
        <w:rPr>
          <w:rFonts w:asciiTheme="minorHAnsi" w:hAnsiTheme="minorHAnsi"/>
          <w:sz w:val="20"/>
          <w:szCs w:val="20"/>
          <w:lang w:val="de-AT"/>
        </w:rPr>
        <w:t>“, erklärt Herzog</w:t>
      </w:r>
      <w:r w:rsidR="00446C06">
        <w:rPr>
          <w:rFonts w:asciiTheme="minorHAnsi" w:hAnsiTheme="minorHAnsi"/>
          <w:sz w:val="20"/>
          <w:szCs w:val="20"/>
          <w:lang w:val="de-AT"/>
        </w:rPr>
        <w:t xml:space="preserve">. </w:t>
      </w:r>
      <w:r w:rsidR="008D206B">
        <w:rPr>
          <w:rFonts w:asciiTheme="minorHAnsi" w:hAnsiTheme="minorHAnsi"/>
          <w:sz w:val="20"/>
          <w:szCs w:val="20"/>
          <w:lang w:val="de-AT"/>
        </w:rPr>
        <w:t xml:space="preserve">Von der Industrie wird die neue Technologie weltweit bereits mit großem Erfolg eingesetzt: So werden </w:t>
      </w:r>
      <w:r w:rsidR="00ED65A3">
        <w:rPr>
          <w:rFonts w:asciiTheme="minorHAnsi" w:hAnsiTheme="minorHAnsi"/>
          <w:sz w:val="20"/>
          <w:szCs w:val="20"/>
          <w:lang w:val="de-AT"/>
        </w:rPr>
        <w:t xml:space="preserve">etwa </w:t>
      </w:r>
      <w:r w:rsidR="008D206B">
        <w:rPr>
          <w:rFonts w:asciiTheme="minorHAnsi" w:hAnsiTheme="minorHAnsi"/>
          <w:sz w:val="20"/>
          <w:szCs w:val="20"/>
          <w:lang w:val="de-AT"/>
        </w:rPr>
        <w:t>2D-Codes bereits in 48 Ländern getestet, was 88,5% des weltweiten BIP entspricht.</w:t>
      </w:r>
      <w:r w:rsidR="0026228D">
        <w:rPr>
          <w:rFonts w:asciiTheme="minorHAnsi" w:hAnsiTheme="minorHAnsi"/>
          <w:sz w:val="20"/>
          <w:szCs w:val="20"/>
          <w:lang w:val="de-AT"/>
        </w:rPr>
        <w:t xml:space="preserve"> Einige der größten Unternehmen der Welt – darunter </w:t>
      </w:r>
      <w:r w:rsidR="0026228D" w:rsidRPr="0026228D">
        <w:rPr>
          <w:rFonts w:asciiTheme="minorHAnsi" w:hAnsiTheme="minorHAnsi"/>
          <w:sz w:val="20"/>
          <w:szCs w:val="20"/>
          <w:lang w:val="de-AT"/>
        </w:rPr>
        <w:t>L'Oréal, PepsiCo, C</w:t>
      </w:r>
      <w:r w:rsidR="0026228D">
        <w:rPr>
          <w:rFonts w:asciiTheme="minorHAnsi" w:hAnsiTheme="minorHAnsi"/>
          <w:sz w:val="20"/>
          <w:szCs w:val="20"/>
          <w:lang w:val="de-AT"/>
        </w:rPr>
        <w:t xml:space="preserve">arrefour oder Procter &amp; </w:t>
      </w:r>
      <w:proofErr w:type="spellStart"/>
      <w:r w:rsidR="0026228D">
        <w:rPr>
          <w:rFonts w:asciiTheme="minorHAnsi" w:hAnsiTheme="minorHAnsi"/>
          <w:sz w:val="20"/>
          <w:szCs w:val="20"/>
          <w:lang w:val="de-AT"/>
        </w:rPr>
        <w:t>Gamble</w:t>
      </w:r>
      <w:proofErr w:type="spellEnd"/>
      <w:r w:rsidR="0026228D">
        <w:rPr>
          <w:rFonts w:asciiTheme="minorHAnsi" w:hAnsiTheme="minorHAnsi"/>
          <w:sz w:val="20"/>
          <w:szCs w:val="20"/>
          <w:lang w:val="de-AT"/>
        </w:rPr>
        <w:t xml:space="preserve"> arbeiten dabei eng mit GS1 zusammen.</w:t>
      </w:r>
      <w:r w:rsidR="008C13E6">
        <w:rPr>
          <w:rFonts w:asciiTheme="minorHAnsi" w:hAnsiTheme="minorHAnsi"/>
          <w:sz w:val="20"/>
          <w:szCs w:val="20"/>
          <w:lang w:val="de-AT"/>
        </w:rPr>
        <w:t xml:space="preserve"> Obwohl die Vorteil</w:t>
      </w:r>
      <w:r w:rsidR="004F6F78">
        <w:rPr>
          <w:rFonts w:asciiTheme="minorHAnsi" w:hAnsiTheme="minorHAnsi"/>
          <w:sz w:val="20"/>
          <w:szCs w:val="20"/>
          <w:lang w:val="de-AT"/>
        </w:rPr>
        <w:t>e</w:t>
      </w:r>
      <w:r w:rsidR="008C13E6">
        <w:rPr>
          <w:rFonts w:asciiTheme="minorHAnsi" w:hAnsiTheme="minorHAnsi"/>
          <w:sz w:val="20"/>
          <w:szCs w:val="20"/>
          <w:lang w:val="de-AT"/>
        </w:rPr>
        <w:t xml:space="preserve"> des 2D-Codes bereits jetzt klar erkennbar sind, wird es eine Übergangszeit geben, in der </w:t>
      </w:r>
      <w:r w:rsidR="004F6F78">
        <w:rPr>
          <w:rFonts w:asciiTheme="minorHAnsi" w:hAnsiTheme="minorHAnsi"/>
          <w:sz w:val="20"/>
          <w:szCs w:val="20"/>
          <w:lang w:val="de-AT"/>
        </w:rPr>
        <w:t xml:space="preserve">künftig </w:t>
      </w:r>
      <w:r w:rsidR="008C13E6">
        <w:rPr>
          <w:rFonts w:asciiTheme="minorHAnsi" w:hAnsiTheme="minorHAnsi"/>
          <w:sz w:val="20"/>
          <w:szCs w:val="20"/>
          <w:lang w:val="de-AT"/>
        </w:rPr>
        <w:t xml:space="preserve">immer mehr Produkte sowohl den ursprünglichen </w:t>
      </w:r>
      <w:r w:rsidR="001C4D7F">
        <w:rPr>
          <w:rFonts w:asciiTheme="minorHAnsi" w:hAnsiTheme="minorHAnsi"/>
          <w:sz w:val="20"/>
          <w:szCs w:val="20"/>
          <w:lang w:val="de-AT"/>
        </w:rPr>
        <w:t xml:space="preserve">eindimensionalen </w:t>
      </w:r>
      <w:r w:rsidR="008C13E6">
        <w:rPr>
          <w:rFonts w:asciiTheme="minorHAnsi" w:hAnsiTheme="minorHAnsi"/>
          <w:sz w:val="20"/>
          <w:szCs w:val="20"/>
          <w:lang w:val="de-AT"/>
        </w:rPr>
        <w:t>Barcode als auch einen 2D-Code tragen werden.</w:t>
      </w:r>
    </w:p>
    <w:bookmarkEnd w:id="0"/>
    <w:p w14:paraId="2A93CE60" w14:textId="77777777" w:rsidR="0055537E" w:rsidRDefault="00A60E08" w:rsidP="00F827B0">
      <w:pPr>
        <w:spacing w:line="360" w:lineRule="auto"/>
        <w:outlineLvl w:val="0"/>
        <w:rPr>
          <w:rFonts w:asciiTheme="minorHAnsi" w:hAnsiTheme="minorHAnsi"/>
          <w:b/>
          <w:sz w:val="20"/>
          <w:szCs w:val="20"/>
          <w:lang w:val="de-DE"/>
        </w:rPr>
      </w:pPr>
      <w:r>
        <w:rPr>
          <w:rFonts w:asciiTheme="minorHAnsi" w:hAnsiTheme="minorHAnsi"/>
          <w:b/>
          <w:sz w:val="20"/>
          <w:szCs w:val="20"/>
          <w:lang w:val="de-DE"/>
        </w:rPr>
        <w:t xml:space="preserve">Hier finden Sie </w:t>
      </w:r>
      <w:hyperlink r:id="rId8" w:history="1">
        <w:r w:rsidR="00855007" w:rsidRPr="005453D5">
          <w:rPr>
            <w:rStyle w:val="Hyperlink"/>
            <w:rFonts w:asciiTheme="minorHAnsi" w:hAnsiTheme="minorHAnsi"/>
            <w:b/>
            <w:sz w:val="20"/>
            <w:szCs w:val="20"/>
            <w:lang w:val="de-DE"/>
          </w:rPr>
          <w:t>Hintergrundinformationen</w:t>
        </w:r>
      </w:hyperlink>
      <w:r>
        <w:rPr>
          <w:rFonts w:asciiTheme="minorHAnsi" w:hAnsiTheme="minorHAnsi"/>
          <w:b/>
          <w:sz w:val="20"/>
          <w:szCs w:val="20"/>
          <w:lang w:val="de-DE"/>
        </w:rPr>
        <w:t xml:space="preserve"> zu folgenden Themen</w:t>
      </w:r>
      <w:r w:rsidR="002860E3" w:rsidRPr="00EC3B7F">
        <w:rPr>
          <w:rFonts w:asciiTheme="minorHAnsi" w:hAnsiTheme="minorHAnsi"/>
          <w:b/>
          <w:sz w:val="20"/>
          <w:szCs w:val="20"/>
          <w:lang w:val="de-DE"/>
        </w:rPr>
        <w:t xml:space="preserve">: </w:t>
      </w:r>
    </w:p>
    <w:p w14:paraId="03610156" w14:textId="77777777" w:rsidR="00134870" w:rsidRPr="00A60E08" w:rsidRDefault="00134870" w:rsidP="00134870">
      <w:pPr>
        <w:pStyle w:val="Listenabsatz"/>
        <w:numPr>
          <w:ilvl w:val="0"/>
          <w:numId w:val="15"/>
        </w:numPr>
        <w:spacing w:line="360" w:lineRule="auto"/>
        <w:outlineLvl w:val="0"/>
        <w:rPr>
          <w:sz w:val="20"/>
          <w:szCs w:val="20"/>
          <w:lang w:val="de-AT"/>
        </w:rPr>
      </w:pPr>
      <w:r w:rsidRPr="00A60E08">
        <w:rPr>
          <w:sz w:val="20"/>
          <w:szCs w:val="20"/>
          <w:lang w:val="de-AT"/>
        </w:rPr>
        <w:t xml:space="preserve">Über GS1 und GS1 Austria </w:t>
      </w:r>
    </w:p>
    <w:p w14:paraId="3B7CE628" w14:textId="77777777" w:rsidR="00CA2E5E" w:rsidRPr="00A60E08" w:rsidRDefault="00CA2E5E" w:rsidP="00134870">
      <w:pPr>
        <w:pStyle w:val="Listenabsatz"/>
        <w:numPr>
          <w:ilvl w:val="0"/>
          <w:numId w:val="15"/>
        </w:numPr>
        <w:spacing w:line="360" w:lineRule="auto"/>
        <w:outlineLvl w:val="0"/>
        <w:rPr>
          <w:sz w:val="20"/>
          <w:szCs w:val="20"/>
          <w:lang w:val="de-AT"/>
        </w:rPr>
      </w:pPr>
      <w:r w:rsidRPr="00A60E08">
        <w:rPr>
          <w:sz w:val="20"/>
          <w:szCs w:val="20"/>
          <w:lang w:val="de-AT"/>
        </w:rPr>
        <w:t>Die Entstehungsgeschichte von GS1</w:t>
      </w:r>
    </w:p>
    <w:p w14:paraId="419662EC" w14:textId="77777777" w:rsidR="00CA2E5E" w:rsidRPr="00A60E08" w:rsidRDefault="00CA2E5E" w:rsidP="00134870">
      <w:pPr>
        <w:pStyle w:val="Listenabsatz"/>
        <w:numPr>
          <w:ilvl w:val="0"/>
          <w:numId w:val="15"/>
        </w:numPr>
        <w:spacing w:line="360" w:lineRule="auto"/>
        <w:outlineLvl w:val="0"/>
        <w:rPr>
          <w:sz w:val="20"/>
          <w:szCs w:val="20"/>
          <w:lang w:val="de-AT"/>
        </w:rPr>
      </w:pPr>
      <w:r w:rsidRPr="00A60E08">
        <w:rPr>
          <w:sz w:val="20"/>
          <w:szCs w:val="20"/>
          <w:lang w:val="de-AT"/>
        </w:rPr>
        <w:t>Historie zu 50 Jahre Barcode</w:t>
      </w:r>
    </w:p>
    <w:p w14:paraId="415DE222" w14:textId="77777777" w:rsidR="00134870" w:rsidRPr="00A60E08" w:rsidRDefault="00134870" w:rsidP="00134870">
      <w:pPr>
        <w:pStyle w:val="Listenabsatz"/>
        <w:numPr>
          <w:ilvl w:val="0"/>
          <w:numId w:val="15"/>
        </w:numPr>
        <w:spacing w:line="360" w:lineRule="auto"/>
        <w:outlineLvl w:val="0"/>
        <w:rPr>
          <w:sz w:val="20"/>
          <w:szCs w:val="20"/>
          <w:lang w:val="de-AT"/>
        </w:rPr>
      </w:pPr>
      <w:r w:rsidRPr="00A60E08">
        <w:rPr>
          <w:sz w:val="20"/>
          <w:szCs w:val="20"/>
          <w:lang w:val="de-AT"/>
        </w:rPr>
        <w:t>Das GS1 System</w:t>
      </w:r>
      <w:bookmarkStart w:id="1" w:name="_GoBack"/>
      <w:bookmarkEnd w:id="1"/>
    </w:p>
    <w:p w14:paraId="49B9097E" w14:textId="77777777" w:rsidR="009243A4" w:rsidRPr="00A60E08" w:rsidRDefault="00134870" w:rsidP="00280EB0">
      <w:pPr>
        <w:pStyle w:val="Listenabsatz"/>
        <w:widowControl w:val="0"/>
        <w:numPr>
          <w:ilvl w:val="0"/>
          <w:numId w:val="15"/>
        </w:numPr>
        <w:autoSpaceDE w:val="0"/>
        <w:autoSpaceDN w:val="0"/>
        <w:adjustRightInd w:val="0"/>
        <w:spacing w:after="0" w:line="360" w:lineRule="auto"/>
        <w:outlineLvl w:val="0"/>
        <w:rPr>
          <w:rFonts w:asciiTheme="minorHAnsi" w:hAnsiTheme="minorHAnsi" w:cs="Arial"/>
          <w:b/>
          <w:sz w:val="20"/>
          <w:szCs w:val="20"/>
          <w:lang w:val="de-AT"/>
        </w:rPr>
      </w:pPr>
      <w:r w:rsidRPr="00A60E08">
        <w:rPr>
          <w:sz w:val="20"/>
          <w:szCs w:val="20"/>
          <w:lang w:val="de-AT"/>
        </w:rPr>
        <w:t>Vergleich 1D und 2D Code</w:t>
      </w:r>
      <w:r w:rsidR="005159E9" w:rsidRPr="00A60E08">
        <w:rPr>
          <w:sz w:val="20"/>
          <w:szCs w:val="20"/>
          <w:lang w:val="de-AT"/>
        </w:rPr>
        <w:t xml:space="preserve"> </w:t>
      </w:r>
    </w:p>
    <w:p w14:paraId="5AAE0A21" w14:textId="77777777" w:rsidR="000571ED" w:rsidRPr="00427637" w:rsidRDefault="000571ED" w:rsidP="000571ED">
      <w:pPr>
        <w:widowControl w:val="0"/>
        <w:autoSpaceDE w:val="0"/>
        <w:autoSpaceDN w:val="0"/>
        <w:adjustRightInd w:val="0"/>
        <w:spacing w:after="0" w:line="360" w:lineRule="auto"/>
        <w:outlineLvl w:val="0"/>
        <w:rPr>
          <w:rFonts w:asciiTheme="minorHAnsi" w:hAnsiTheme="minorHAnsi" w:cs="Arial"/>
          <w:b/>
          <w:sz w:val="20"/>
          <w:szCs w:val="20"/>
          <w:lang w:val="en-US"/>
        </w:rPr>
      </w:pPr>
    </w:p>
    <w:p w14:paraId="13A16FDB" w14:textId="042F1D0B" w:rsidR="007C056C" w:rsidRDefault="003813AC" w:rsidP="00C76B27">
      <w:pPr>
        <w:widowControl w:val="0"/>
        <w:autoSpaceDE w:val="0"/>
        <w:autoSpaceDN w:val="0"/>
        <w:adjustRightInd w:val="0"/>
        <w:spacing w:line="360" w:lineRule="auto"/>
        <w:rPr>
          <w:rFonts w:asciiTheme="minorHAnsi" w:hAnsiTheme="minorHAnsi" w:cs="Arial"/>
          <w:b/>
          <w:sz w:val="20"/>
          <w:szCs w:val="20"/>
          <w:lang w:val="en-US"/>
        </w:rPr>
      </w:pPr>
      <w:r>
        <w:rPr>
          <w:noProof/>
        </w:rPr>
        <w:drawing>
          <wp:anchor distT="0" distB="0" distL="114300" distR="114300" simplePos="0" relativeHeight="251659264" behindDoc="0" locked="0" layoutInCell="1" allowOverlap="1" wp14:anchorId="0FEEF58D" wp14:editId="6F55278E">
            <wp:simplePos x="0" y="0"/>
            <wp:positionH relativeFrom="column">
              <wp:posOffset>2636702</wp:posOffset>
            </wp:positionH>
            <wp:positionV relativeFrom="paragraph">
              <wp:posOffset>295820</wp:posOffset>
            </wp:positionV>
            <wp:extent cx="2840355" cy="1483995"/>
            <wp:effectExtent l="0" t="0" r="0" b="190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0355" cy="1483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27637">
        <w:rPr>
          <w:rFonts w:asciiTheme="minorHAnsi" w:hAnsiTheme="minorHAnsi" w:cs="Arial"/>
          <w:b/>
          <w:sz w:val="20"/>
          <w:szCs w:val="20"/>
          <w:lang w:val="en-US"/>
        </w:rPr>
        <w:t>Foto</w:t>
      </w:r>
      <w:r w:rsidR="00C76B27" w:rsidRPr="00427637">
        <w:rPr>
          <w:rFonts w:asciiTheme="minorHAnsi" w:hAnsiTheme="minorHAnsi" w:cs="Arial"/>
          <w:b/>
          <w:sz w:val="20"/>
          <w:szCs w:val="20"/>
          <w:lang w:val="en-US"/>
        </w:rPr>
        <w:t>material</w:t>
      </w:r>
      <w:proofErr w:type="spellEnd"/>
    </w:p>
    <w:p w14:paraId="75FF57A6" w14:textId="463DD6C1" w:rsidR="007C056C" w:rsidRPr="00F21D45" w:rsidRDefault="007C056C" w:rsidP="007C056C">
      <w:pPr>
        <w:widowControl w:val="0"/>
        <w:autoSpaceDE w:val="0"/>
        <w:autoSpaceDN w:val="0"/>
        <w:adjustRightInd w:val="0"/>
        <w:spacing w:line="360" w:lineRule="auto"/>
        <w:rPr>
          <w:rFonts w:asciiTheme="minorHAnsi" w:hAnsiTheme="minorHAnsi" w:cs="Arial"/>
          <w:sz w:val="20"/>
          <w:szCs w:val="20"/>
          <w:lang w:val="de-AT"/>
        </w:rPr>
      </w:pPr>
      <w:r w:rsidRPr="00F21D45">
        <w:rPr>
          <w:noProof/>
        </w:rPr>
        <w:drawing>
          <wp:anchor distT="0" distB="0" distL="114300" distR="114300" simplePos="0" relativeHeight="251658240" behindDoc="0" locked="0" layoutInCell="1" allowOverlap="1" wp14:anchorId="35B396D4" wp14:editId="2EE65151">
            <wp:simplePos x="0" y="0"/>
            <wp:positionH relativeFrom="margin">
              <wp:align>left</wp:align>
            </wp:positionH>
            <wp:positionV relativeFrom="paragraph">
              <wp:posOffset>381635</wp:posOffset>
            </wp:positionV>
            <wp:extent cx="2316545" cy="1545771"/>
            <wp:effectExtent l="0" t="0" r="7620" b="0"/>
            <wp:wrapTopAndBottom/>
            <wp:docPr id="9" name="Grafik 9" descr="Ein Bild, das Text, drinnen,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drinnen, schließe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545" cy="154577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history="1">
        <w:r w:rsidRPr="00F21D45">
          <w:rPr>
            <w:rStyle w:val="Hyperlink"/>
            <w:rFonts w:asciiTheme="minorHAnsi" w:hAnsiTheme="minorHAnsi" w:cs="Arial"/>
            <w:sz w:val="20"/>
            <w:szCs w:val="20"/>
            <w:lang w:val="de-AT"/>
          </w:rPr>
          <w:t>Bilddownload hier</w:t>
        </w:r>
      </w:hyperlink>
    </w:p>
    <w:p w14:paraId="15A89F7D" w14:textId="54CA6984" w:rsidR="00090BC7" w:rsidRDefault="00127135" w:rsidP="007C056C">
      <w:pPr>
        <w:widowControl w:val="0"/>
        <w:autoSpaceDE w:val="0"/>
        <w:autoSpaceDN w:val="0"/>
        <w:adjustRightInd w:val="0"/>
        <w:spacing w:line="360" w:lineRule="auto"/>
        <w:rPr>
          <w:lang w:val="de-AT"/>
        </w:rPr>
      </w:pPr>
      <w:r>
        <w:rPr>
          <w:i/>
          <w:lang w:val="de-AT"/>
        </w:rPr>
        <w:br/>
      </w:r>
      <w:r w:rsidR="0081382C" w:rsidRPr="0073753D">
        <w:rPr>
          <w:i/>
          <w:lang w:val="de-AT"/>
        </w:rPr>
        <w:t>1974 wurde erstmals</w:t>
      </w:r>
      <w:r w:rsidR="0081382C">
        <w:rPr>
          <w:i/>
          <w:lang w:val="de-AT"/>
        </w:rPr>
        <w:t xml:space="preserve"> in einem Marsh Supermarket in Ohio ein Strichcode auf einer Packung </w:t>
      </w:r>
      <w:proofErr w:type="spellStart"/>
      <w:r w:rsidR="0081382C">
        <w:rPr>
          <w:i/>
          <w:lang w:val="de-AT"/>
        </w:rPr>
        <w:t>Wrigley´s</w:t>
      </w:r>
      <w:proofErr w:type="spellEnd"/>
      <w:r w:rsidR="0081382C">
        <w:rPr>
          <w:i/>
          <w:lang w:val="de-AT"/>
        </w:rPr>
        <w:t xml:space="preserve"> </w:t>
      </w:r>
      <w:proofErr w:type="spellStart"/>
      <w:r w:rsidR="0081382C">
        <w:rPr>
          <w:i/>
          <w:lang w:val="de-AT"/>
        </w:rPr>
        <w:t>Juicy</w:t>
      </w:r>
      <w:proofErr w:type="spellEnd"/>
      <w:r w:rsidR="0081382C">
        <w:rPr>
          <w:i/>
          <w:lang w:val="de-AT"/>
        </w:rPr>
        <w:t xml:space="preserve"> Fruit Kaugummi an der Kassa </w:t>
      </w:r>
      <w:r w:rsidR="0081382C" w:rsidRPr="007C056C">
        <w:rPr>
          <w:i/>
          <w:lang w:val="de-AT"/>
        </w:rPr>
        <w:t>gescannt</w:t>
      </w:r>
      <w:r w:rsidR="00CD1188" w:rsidRPr="007C056C">
        <w:rPr>
          <w:i/>
          <w:lang w:val="de-AT"/>
        </w:rPr>
        <w:t xml:space="preserve"> © The Wrigley Company</w:t>
      </w:r>
      <w:r w:rsidR="008D206B" w:rsidRPr="007C056C">
        <w:rPr>
          <w:i/>
          <w:lang w:val="de-AT"/>
        </w:rPr>
        <w:br/>
      </w:r>
    </w:p>
    <w:p w14:paraId="4347BA03" w14:textId="77777777" w:rsidR="00090BC7" w:rsidRDefault="00090BC7" w:rsidP="0073753D">
      <w:pPr>
        <w:rPr>
          <w:lang w:val="de-AT"/>
        </w:rPr>
      </w:pPr>
      <w:r>
        <w:rPr>
          <w:i/>
          <w:noProof/>
          <w:lang w:val="de-AT"/>
        </w:rPr>
        <w:drawing>
          <wp:inline distT="0" distB="0" distL="0" distR="0" wp14:anchorId="417C476A" wp14:editId="57CC8A45">
            <wp:extent cx="2669905" cy="177627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s1-50th-scan-then-and-now.png"/>
                    <pic:cNvPicPr/>
                  </pic:nvPicPr>
                  <pic:blipFill>
                    <a:blip r:embed="rId12"/>
                    <a:stretch>
                      <a:fillRect/>
                    </a:stretch>
                  </pic:blipFill>
                  <pic:spPr>
                    <a:xfrm>
                      <a:off x="0" y="0"/>
                      <a:ext cx="2680774" cy="1783507"/>
                    </a:xfrm>
                    <a:prstGeom prst="rect">
                      <a:avLst/>
                    </a:prstGeom>
                  </pic:spPr>
                </pic:pic>
              </a:graphicData>
            </a:graphic>
          </wp:inline>
        </w:drawing>
      </w:r>
    </w:p>
    <w:p w14:paraId="31B7D856" w14:textId="77777777" w:rsidR="00090BC7" w:rsidRPr="007C056C" w:rsidRDefault="003813AC" w:rsidP="0073753D">
      <w:pPr>
        <w:rPr>
          <w:i/>
          <w:iCs/>
          <w:lang w:val="de-AT"/>
        </w:rPr>
      </w:pPr>
      <w:r w:rsidRPr="007C056C">
        <w:rPr>
          <w:i/>
          <w:iCs/>
          <w:lang w:val="de-AT"/>
        </w:rPr>
        <w:t xml:space="preserve">Mit der Einführung von 2D-Codes steht der Barcode 50 Jahre nach seinem ersten Scan nun erneut vor einer Revolution. © </w:t>
      </w:r>
      <w:r w:rsidR="008D206B" w:rsidRPr="007C056C">
        <w:rPr>
          <w:i/>
          <w:iCs/>
          <w:lang w:val="de-AT"/>
        </w:rPr>
        <w:t>GS1</w:t>
      </w:r>
    </w:p>
    <w:p w14:paraId="74F338F9" w14:textId="77777777" w:rsidR="00D61659" w:rsidRDefault="00D61659" w:rsidP="0073753D">
      <w:pPr>
        <w:rPr>
          <w:i/>
          <w:lang w:val="de-AT"/>
        </w:rPr>
      </w:pPr>
    </w:p>
    <w:p w14:paraId="31DDB194" w14:textId="77777777" w:rsidR="00D61659" w:rsidRDefault="00D61659" w:rsidP="00D61659">
      <w:pPr>
        <w:rPr>
          <w:i/>
          <w:lang w:val="de-AT"/>
        </w:rPr>
      </w:pPr>
      <w:r>
        <w:rPr>
          <w:i/>
          <w:noProof/>
          <w:lang w:val="de-AT"/>
        </w:rPr>
        <w:lastRenderedPageBreak/>
        <w:drawing>
          <wp:inline distT="0" distB="0" distL="0" distR="0" wp14:anchorId="5CE14DF5" wp14:editId="4A78A87D">
            <wp:extent cx="1325880" cy="1020928"/>
            <wp:effectExtent l="0" t="0" r="762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EAN-13.jpg"/>
                    <pic:cNvPicPr/>
                  </pic:nvPicPr>
                  <pic:blipFill>
                    <a:blip r:embed="rId13"/>
                    <a:stretch>
                      <a:fillRect/>
                    </a:stretch>
                  </pic:blipFill>
                  <pic:spPr>
                    <a:xfrm>
                      <a:off x="0" y="0"/>
                      <a:ext cx="1328963" cy="1023302"/>
                    </a:xfrm>
                    <a:prstGeom prst="rect">
                      <a:avLst/>
                    </a:prstGeom>
                  </pic:spPr>
                </pic:pic>
              </a:graphicData>
            </a:graphic>
          </wp:inline>
        </w:drawing>
      </w:r>
    </w:p>
    <w:p w14:paraId="20F23DD4" w14:textId="6908B4CB" w:rsidR="00D61659" w:rsidRPr="0073753D" w:rsidRDefault="00127135" w:rsidP="00D61659">
      <w:pPr>
        <w:rPr>
          <w:i/>
          <w:lang w:val="de-AT"/>
        </w:rPr>
      </w:pPr>
      <w:r>
        <w:rPr>
          <w:noProof/>
        </w:rPr>
        <w:drawing>
          <wp:anchor distT="0" distB="0" distL="114300" distR="114300" simplePos="0" relativeHeight="251664384" behindDoc="0" locked="0" layoutInCell="1" allowOverlap="1" wp14:anchorId="11E4A040" wp14:editId="556EBC78">
            <wp:simplePos x="0" y="0"/>
            <wp:positionH relativeFrom="column">
              <wp:posOffset>12700</wp:posOffset>
            </wp:positionH>
            <wp:positionV relativeFrom="paragraph">
              <wp:posOffset>441325</wp:posOffset>
            </wp:positionV>
            <wp:extent cx="1943100" cy="1398814"/>
            <wp:effectExtent l="0" t="0" r="0" b="0"/>
            <wp:wrapTopAndBottom/>
            <wp:docPr id="3" name="Grafik 3"/>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1398814"/>
                    </a:xfrm>
                    <a:prstGeom prst="rect">
                      <a:avLst/>
                    </a:prstGeom>
                  </pic:spPr>
                </pic:pic>
              </a:graphicData>
            </a:graphic>
            <wp14:sizeRelH relativeFrom="page">
              <wp14:pctWidth>0</wp14:pctWidth>
            </wp14:sizeRelH>
            <wp14:sizeRelV relativeFrom="page">
              <wp14:pctHeight>0</wp14:pctHeight>
            </wp14:sizeRelV>
          </wp:anchor>
        </w:drawing>
      </w:r>
      <w:r w:rsidR="00D61659">
        <w:rPr>
          <w:i/>
          <w:lang w:val="de-AT"/>
        </w:rPr>
        <w:br/>
        <w:t xml:space="preserve">Der Strichcode EAN-13 ist der in Europa am meisten verwendete Strichcode. </w:t>
      </w:r>
      <w:r w:rsidR="00D61659" w:rsidRPr="00AA7E3F">
        <w:rPr>
          <w:lang w:val="de-AT"/>
        </w:rPr>
        <w:t>@ GS1 Austria</w:t>
      </w:r>
    </w:p>
    <w:p w14:paraId="53CF9A7F" w14:textId="4351B3F3" w:rsidR="00D61659" w:rsidRDefault="00127135" w:rsidP="00D61659">
      <w:pPr>
        <w:rPr>
          <w:i/>
          <w:lang w:val="de-AT"/>
        </w:rPr>
      </w:pPr>
      <w:r>
        <w:rPr>
          <w:i/>
          <w:lang w:val="de-AT"/>
        </w:rPr>
        <w:br/>
      </w:r>
      <w:r w:rsidR="00D61659" w:rsidRPr="00EC3B7F">
        <w:rPr>
          <w:i/>
          <w:lang w:val="de-AT"/>
        </w:rPr>
        <w:t>Gregor Herzog, Geschäftsführer GS1 Austria</w:t>
      </w:r>
      <w:r w:rsidR="00D61659">
        <w:rPr>
          <w:i/>
          <w:lang w:val="de-AT"/>
        </w:rPr>
        <w:t xml:space="preserve"> und </w:t>
      </w:r>
      <w:r w:rsidR="001E3B5F">
        <w:rPr>
          <w:i/>
          <w:lang w:val="de-AT"/>
        </w:rPr>
        <w:t>Co-</w:t>
      </w:r>
      <w:r w:rsidR="00D61659">
        <w:rPr>
          <w:i/>
          <w:lang w:val="de-AT"/>
        </w:rPr>
        <w:t xml:space="preserve">Chairman GS1 in Europe </w:t>
      </w:r>
      <w:r w:rsidR="00D61659" w:rsidRPr="00CD1188">
        <w:rPr>
          <w:lang w:val="de-AT"/>
        </w:rPr>
        <w:t xml:space="preserve">© GS1 Austria/Petra </w:t>
      </w:r>
      <w:proofErr w:type="spellStart"/>
      <w:r w:rsidR="00D61659" w:rsidRPr="00CD1188">
        <w:rPr>
          <w:lang w:val="de-AT"/>
        </w:rPr>
        <w:t>Spiola</w:t>
      </w:r>
      <w:proofErr w:type="spellEnd"/>
    </w:p>
    <w:p w14:paraId="5E66DF5D" w14:textId="267FAA45" w:rsidR="003D35DB" w:rsidRPr="009D7795" w:rsidRDefault="003D35DB" w:rsidP="0073753D">
      <w:pPr>
        <w:rPr>
          <w:i/>
          <w:lang w:val="de-AT"/>
        </w:rPr>
      </w:pPr>
    </w:p>
    <w:p w14:paraId="2B93DBD6" w14:textId="3ACEB263" w:rsidR="00BF1138" w:rsidRDefault="00127135" w:rsidP="00972F80">
      <w:pPr>
        <w:rPr>
          <w:i/>
          <w:lang w:val="de-AT"/>
        </w:rPr>
      </w:pPr>
      <w:r>
        <w:rPr>
          <w:noProof/>
        </w:rPr>
        <w:drawing>
          <wp:inline distT="0" distB="0" distL="0" distR="0" wp14:anchorId="069D4ADE" wp14:editId="65F143C2">
            <wp:extent cx="2576410" cy="5029200"/>
            <wp:effectExtent l="0" t="0" r="0" b="0"/>
            <wp:docPr id="1151149437"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49437" name="Grafik 1" descr="Ein Bild, das Text, Screenshot, Schrift, Diagramm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306" cy="5042660"/>
                    </a:xfrm>
                    <a:prstGeom prst="rect">
                      <a:avLst/>
                    </a:prstGeom>
                    <a:noFill/>
                    <a:ln>
                      <a:noFill/>
                    </a:ln>
                  </pic:spPr>
                </pic:pic>
              </a:graphicData>
            </a:graphic>
          </wp:inline>
        </w:drawing>
      </w:r>
    </w:p>
    <w:p w14:paraId="49831B0A" w14:textId="31FC2857" w:rsidR="007B18C7" w:rsidRDefault="00BF1138" w:rsidP="007C056C">
      <w:pPr>
        <w:rPr>
          <w:rFonts w:asciiTheme="minorHAnsi" w:hAnsiTheme="minorHAnsi"/>
          <w:sz w:val="20"/>
          <w:szCs w:val="20"/>
          <w:lang w:val="de-AT"/>
        </w:rPr>
      </w:pPr>
      <w:r>
        <w:rPr>
          <w:i/>
          <w:lang w:val="de-AT"/>
        </w:rPr>
        <w:br/>
      </w:r>
      <w:r w:rsidR="0081382C">
        <w:rPr>
          <w:i/>
          <w:lang w:val="de-AT"/>
        </w:rPr>
        <w:t xml:space="preserve">Zeitreise </w:t>
      </w:r>
      <w:r w:rsidR="0081382C" w:rsidRPr="0073753D">
        <w:rPr>
          <w:i/>
          <w:lang w:val="de-AT"/>
        </w:rPr>
        <w:t>50 Jahre Barcode</w:t>
      </w:r>
      <w:r>
        <w:rPr>
          <w:i/>
          <w:lang w:val="de-AT"/>
        </w:rPr>
        <w:t>: Die wichtigsten Meilensteine</w:t>
      </w:r>
      <w:r w:rsidR="0081382C" w:rsidRPr="0073753D">
        <w:rPr>
          <w:i/>
          <w:lang w:val="de-AT"/>
        </w:rPr>
        <w:t xml:space="preserve"> </w:t>
      </w:r>
      <w:r w:rsidR="00972F80" w:rsidRPr="00EC3B7F">
        <w:rPr>
          <w:lang w:val="de-AT"/>
        </w:rPr>
        <w:t xml:space="preserve">© GS1 </w:t>
      </w:r>
      <w:r w:rsidR="00AA7E3F">
        <w:rPr>
          <w:lang w:val="de-AT"/>
        </w:rPr>
        <w:t>Austria</w:t>
      </w:r>
      <w:r w:rsidR="003813AC">
        <w:rPr>
          <w:lang w:val="de-AT"/>
        </w:rPr>
        <w:br/>
      </w:r>
      <w:r w:rsidR="003813AC">
        <w:rPr>
          <w:lang w:val="de-AT"/>
        </w:rPr>
        <w:br/>
      </w:r>
      <w:r w:rsidR="007B18C7">
        <w:rPr>
          <w:rFonts w:cs="Arial"/>
          <w:b/>
          <w:sz w:val="20"/>
          <w:szCs w:val="20"/>
          <w:lang w:val="de-AT"/>
        </w:rPr>
        <w:lastRenderedPageBreak/>
        <w:t>Über GS1 Austria</w:t>
      </w:r>
      <w:r w:rsidR="007B18C7">
        <w:rPr>
          <w:rFonts w:cs="Arial"/>
          <w:b/>
          <w:sz w:val="20"/>
          <w:szCs w:val="20"/>
          <w:lang w:val="de-AT"/>
        </w:rPr>
        <w:br/>
      </w:r>
      <w:r w:rsidR="007B18C7">
        <w:rPr>
          <w:rFonts w:asciiTheme="minorHAnsi" w:hAnsiTheme="minorHAnsi"/>
          <w:sz w:val="20"/>
          <w:szCs w:val="20"/>
          <w:lang w:val="de-AT"/>
        </w:rPr>
        <w:t>„</w:t>
      </w:r>
      <w:proofErr w:type="spellStart"/>
      <w:r w:rsidR="007E6D2D">
        <w:rPr>
          <w:rFonts w:asciiTheme="minorHAnsi" w:hAnsiTheme="minorHAnsi"/>
          <w:sz w:val="20"/>
          <w:szCs w:val="20"/>
          <w:lang w:val="de-AT"/>
        </w:rPr>
        <w:t>B</w:t>
      </w:r>
      <w:r w:rsidR="007B18C7">
        <w:rPr>
          <w:rFonts w:asciiTheme="minorHAnsi" w:hAnsiTheme="minorHAnsi"/>
          <w:sz w:val="20"/>
          <w:szCs w:val="20"/>
          <w:lang w:val="de-AT"/>
        </w:rPr>
        <w:t>iiieeep</w:t>
      </w:r>
      <w:proofErr w:type="spellEnd"/>
      <w:r w:rsidR="007B18C7">
        <w:rPr>
          <w:rFonts w:asciiTheme="minorHAnsi" w:hAnsiTheme="minorHAnsi"/>
          <w:sz w:val="20"/>
          <w:szCs w:val="20"/>
          <w:lang w:val="de-AT"/>
        </w:rPr>
        <w:t xml:space="preserve">!“ ... jedes Mal, wenn Sie an der Kassa stehen und dieses Geräusch hören, steckt mit hoher Wahrscheinlichkeit GS1 dahinter. Denn GS1 ist sozusagen der „Erfinder“ des Strichcodes, der sich heute auf fast jedem Produkt im Einzelhandel befindet. Hinter diesem Strichcode steckt aber weit mehr, nämlich ein weltweit überschneidungsfreies GS1 Artikelnummernsystem, für das GS1 Austria als Teil des internationalen GS1 Netzwerks in Österreich zuständig ist. </w:t>
      </w:r>
    </w:p>
    <w:p w14:paraId="45B120AE" w14:textId="77777777" w:rsidR="007B18C7" w:rsidRDefault="007B18C7" w:rsidP="007B18C7">
      <w:pPr>
        <w:spacing w:line="360" w:lineRule="auto"/>
        <w:rPr>
          <w:rFonts w:asciiTheme="minorHAnsi" w:hAnsiTheme="minorHAnsi"/>
          <w:sz w:val="20"/>
          <w:szCs w:val="20"/>
          <w:lang w:val="de-AT"/>
        </w:rPr>
      </w:pPr>
      <w:r>
        <w:rPr>
          <w:rFonts w:asciiTheme="minorHAnsi" w:hAnsiTheme="minorHAnsi"/>
          <w:sz w:val="20"/>
          <w:szCs w:val="20"/>
          <w:lang w:val="de-AT"/>
        </w:rPr>
        <w:t xml:space="preserve">Der Einsatz von GS1 Standards hat seinen Schwerpunkt in der Konsumgüterbranche, reicht aber mittlerweile über viele andere Branchen hinaus. So werden beispielsweise im Gesundheitswesen Arzneimittel oder medizinische Geräte mittels GS1 Standards gekennzeichnet, was maßgeblich zur Patientensicherheit beiträgt. Einen weiteren wichtigen Bereich bei GS1 Austria bildet das Stammdatenservice GS1 Sync. </w:t>
      </w:r>
    </w:p>
    <w:p w14:paraId="373F8914" w14:textId="77777777" w:rsidR="007B18C7" w:rsidRPr="00774961" w:rsidRDefault="007B18C7" w:rsidP="00F303FB">
      <w:pPr>
        <w:widowControl w:val="0"/>
        <w:autoSpaceDE w:val="0"/>
        <w:autoSpaceDN w:val="0"/>
        <w:adjustRightInd w:val="0"/>
        <w:spacing w:line="360" w:lineRule="auto"/>
        <w:rPr>
          <w:rFonts w:asciiTheme="minorHAnsi" w:hAnsiTheme="minorHAnsi" w:cs="Arial"/>
          <w:sz w:val="20"/>
          <w:szCs w:val="20"/>
          <w:lang w:val="de-AT"/>
        </w:rPr>
      </w:pPr>
    </w:p>
    <w:p w14:paraId="1B7AA440" w14:textId="77777777" w:rsidR="0069373F" w:rsidRPr="003F210B" w:rsidRDefault="0069373F"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sz w:val="20"/>
          <w:szCs w:val="20"/>
          <w:lang w:val="de-AT"/>
        </w:rPr>
        <w:t>Kontakt</w:t>
      </w:r>
    </w:p>
    <w:p w14:paraId="4AFBF8E0" w14:textId="77777777"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hyperlink r:id="rId16"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w:t>
        </w:r>
      </w:hyperlink>
      <w:r w:rsidR="00CF517A">
        <w:rPr>
          <w:rStyle w:val="Hyperlink"/>
          <w:rFonts w:asciiTheme="minorHAnsi" w:hAnsiTheme="minorHAnsi" w:cs="Arial"/>
          <w:sz w:val="20"/>
          <w:szCs w:val="20"/>
          <w:lang w:val="de-AT"/>
        </w:rPr>
        <w:t xml:space="preserve"> </w:t>
      </w:r>
    </w:p>
    <w:p w14:paraId="3F878A1C" w14:textId="77777777"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7"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www.gs1.at/newsletter</w:t>
        </w:r>
      </w:hyperlink>
      <w:r w:rsidR="00CF517A">
        <w:rPr>
          <w:rFonts w:asciiTheme="minorHAnsi" w:hAnsiTheme="minorHAnsi" w:cs="Arial"/>
          <w:sz w:val="20"/>
          <w:szCs w:val="20"/>
          <w:lang w:val="de-AT"/>
        </w:rPr>
        <w:t xml:space="preserve"> </w:t>
      </w:r>
    </w:p>
    <w:p w14:paraId="4DCA1AC1" w14:textId="77777777"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18" w:history="1">
        <w:r w:rsidR="00CF517A" w:rsidRPr="002B3B89">
          <w:rPr>
            <w:rStyle w:val="Hyperlink"/>
            <w:rFonts w:asciiTheme="minorHAnsi" w:hAnsiTheme="minorHAnsi"/>
            <w:sz w:val="20"/>
            <w:szCs w:val="20"/>
          </w:rPr>
          <w:t>https://at.linkedin.com/company/gs1-austria-gmbh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19" w:history="1">
        <w:r w:rsidR="00CF517A">
          <w:rPr>
            <w:rStyle w:val="Hyperlink"/>
            <w:rFonts w:asciiTheme="minorHAnsi" w:hAnsiTheme="minorHAnsi"/>
            <w:sz w:val="20"/>
            <w:szCs w:val="20"/>
          </w:rPr>
          <w:t>https://www.xing.com/companies/gs1austriagmbh</w:t>
        </w:r>
      </w:hyperlink>
      <w:r w:rsidRPr="00FB677B">
        <w:rPr>
          <w:rFonts w:asciiTheme="minorHAnsi" w:hAnsiTheme="minorHAnsi"/>
          <w:sz w:val="20"/>
          <w:szCs w:val="20"/>
        </w:rPr>
        <w:t xml:space="preserve">, </w:t>
      </w:r>
      <w:hyperlink r:id="rId20" w:history="1">
        <w:r w:rsidRPr="00FB677B">
          <w:rPr>
            <w:rStyle w:val="Hyperlink"/>
            <w:rFonts w:asciiTheme="minorHAnsi" w:hAnsiTheme="minorHAnsi"/>
            <w:sz w:val="20"/>
            <w:szCs w:val="20"/>
          </w:rPr>
          <w:t>https</w:t>
        </w:r>
      </w:hyperlink>
      <w:hyperlink r:id="rId21" w:history="1">
        <w:r w:rsidRPr="00FB677B">
          <w:rPr>
            <w:rStyle w:val="Hyperlink"/>
            <w:rFonts w:asciiTheme="minorHAnsi" w:hAnsiTheme="minorHAnsi"/>
            <w:sz w:val="20"/>
            <w:szCs w:val="20"/>
          </w:rPr>
          <w:t>://issuu.com/gs1austria</w:t>
        </w:r>
      </w:hyperlink>
    </w:p>
    <w:p w14:paraId="5D713BFF"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5C179654" w14:textId="77777777" w:rsidR="005046F6" w:rsidRPr="000E3971" w:rsidRDefault="00BA054E" w:rsidP="009D19A2">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b/>
          <w:sz w:val="20"/>
          <w:szCs w:val="20"/>
          <w:lang w:val="de-AT"/>
        </w:rPr>
        <w:t>Pressekontakt:</w:t>
      </w:r>
      <w:r w:rsidRPr="000314D4">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Mag. </w:t>
      </w:r>
      <w:r w:rsidR="001E1B08" w:rsidRPr="00C94B37">
        <w:rPr>
          <w:rFonts w:asciiTheme="minorHAnsi" w:hAnsiTheme="minorHAnsi" w:cs="Arial"/>
          <w:sz w:val="20"/>
          <w:szCs w:val="20"/>
          <w:lang w:val="de-AT"/>
        </w:rPr>
        <w:t xml:space="preserve">Daniela Springs, </w:t>
      </w:r>
      <w:r w:rsidR="00CD1188" w:rsidRPr="00CD1188">
        <w:rPr>
          <w:rFonts w:asciiTheme="minorHAnsi" w:hAnsiTheme="minorHAnsi" w:cs="Arial"/>
          <w:sz w:val="20"/>
          <w:szCs w:val="20"/>
          <w:lang w:val="de-AT"/>
        </w:rPr>
        <w:t>Leitung Marketing &amp; Kommunikation</w:t>
      </w:r>
      <w:r w:rsidR="001E1B08" w:rsidRPr="00C94B37">
        <w:rPr>
          <w:rFonts w:asciiTheme="minorHAnsi" w:hAnsiTheme="minorHAnsi" w:cs="Arial"/>
          <w:sz w:val="20"/>
          <w:szCs w:val="20"/>
          <w:lang w:val="de-AT"/>
        </w:rPr>
        <w:t xml:space="preserve">, GS1 Austria GmbH, </w:t>
      </w:r>
      <w:r w:rsidR="001E1B08" w:rsidRPr="00C94B37">
        <w:rPr>
          <w:rFonts w:asciiTheme="minorHAnsi" w:hAnsiTheme="minorHAnsi" w:cs="Arial"/>
          <w:sz w:val="20"/>
          <w:szCs w:val="20"/>
          <w:lang w:val="de-AT"/>
        </w:rPr>
        <w:br/>
        <w:t xml:space="preserve">+43 1 505 86 01-149, </w:t>
      </w:r>
      <w:hyperlink r:id="rId22" w:history="1">
        <w:r w:rsidR="00295514" w:rsidRPr="00C94B37">
          <w:rPr>
            <w:rStyle w:val="Hyperlink"/>
            <w:rFonts w:asciiTheme="minorHAnsi" w:hAnsiTheme="minorHAnsi" w:cs="Arial"/>
            <w:sz w:val="20"/>
            <w:szCs w:val="20"/>
            <w:lang w:val="de-AT"/>
          </w:rPr>
          <w:t>springs@gs1.at</w:t>
        </w:r>
      </w:hyperlink>
      <w:r w:rsidR="005046F6" w:rsidRPr="00C94B37">
        <w:rPr>
          <w:rStyle w:val="Hyperlink"/>
          <w:rFonts w:asciiTheme="minorHAnsi" w:hAnsiTheme="minorHAnsi" w:cs="Arial"/>
          <w:sz w:val="20"/>
          <w:szCs w:val="20"/>
          <w:lang w:val="de-AT"/>
        </w:rPr>
        <w:br/>
      </w:r>
    </w:p>
    <w:sectPr w:rsidR="005046F6" w:rsidRPr="000E3971" w:rsidSect="00D86E40">
      <w:footerReference w:type="even" r:id="rId23"/>
      <w:footerReference w:type="default" r:id="rId24"/>
      <w:headerReference w:type="first" r:id="rId25"/>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9358A" w14:textId="77777777" w:rsidR="00534027" w:rsidRDefault="00534027" w:rsidP="00443F98">
      <w:r>
        <w:separator/>
      </w:r>
    </w:p>
  </w:endnote>
  <w:endnote w:type="continuationSeparator" w:id="0">
    <w:p w14:paraId="2A07200F" w14:textId="77777777" w:rsidR="00534027" w:rsidRDefault="00534027"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PMincho">
    <w:altName w:val="MS PMincho"/>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2040503050201020203"/>
    <w:charset w:val="4D"/>
    <w:family w:val="auto"/>
    <w:notTrueType/>
    <w:pitch w:val="default"/>
    <w:sig w:usb0="00000003" w:usb1="00000000" w:usb2="00000000" w:usb3="00000000" w:csb0="00000001" w:csb1="00000000"/>
  </w:font>
  <w:font w:name="Gotham Office">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5EBC8"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B732A00"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11528958" w14:textId="77777777" w:rsidTr="00AD4CAC">
      <w:trPr>
        <w:cantSplit/>
        <w:trHeight w:hRule="exact" w:val="1022"/>
      </w:trPr>
      <w:tc>
        <w:tcPr>
          <w:tcW w:w="1676" w:type="pct"/>
          <w:tcMar>
            <w:left w:w="0" w:type="dxa"/>
            <w:right w:w="0" w:type="dxa"/>
          </w:tcMar>
          <w:vAlign w:val="bottom"/>
        </w:tcPr>
        <w:p w14:paraId="1410CFAD"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662E4CEE" wp14:editId="194A24A6">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63FBD68B" w14:textId="77777777" w:rsidR="00C55F0C" w:rsidRDefault="00C55F0C" w:rsidP="00FA60AB">
          <w:pPr>
            <w:pStyle w:val="Fuzeile"/>
            <w:spacing w:after="0"/>
            <w:ind w:right="357"/>
            <w:jc w:val="center"/>
          </w:pPr>
        </w:p>
      </w:tc>
      <w:tc>
        <w:tcPr>
          <w:tcW w:w="1662" w:type="pct"/>
          <w:tcMar>
            <w:left w:w="0" w:type="dxa"/>
            <w:right w:w="0" w:type="dxa"/>
          </w:tcMar>
          <w:vAlign w:val="bottom"/>
        </w:tcPr>
        <w:p w14:paraId="4F628343"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266BACF1"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4798E" w14:textId="77777777" w:rsidR="00534027" w:rsidRDefault="00534027" w:rsidP="00443F98">
      <w:r>
        <w:separator/>
      </w:r>
    </w:p>
  </w:footnote>
  <w:footnote w:type="continuationSeparator" w:id="0">
    <w:p w14:paraId="7987B868" w14:textId="77777777" w:rsidR="00534027" w:rsidRDefault="00534027"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6C9D2"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4C6CB425" wp14:editId="0147BFFE">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321F1909"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6CB425"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vJ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" stroked="f">
              <v:textbox style="mso-fit-shape-to-text:t">
                <w:txbxContent>
                  <w:p w14:paraId="321F1909"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389D30DE" wp14:editId="016873F8">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6072F8A"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1F359C54" wp14:editId="66BB14F0">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0E0F1514"/>
    <w:multiLevelType w:val="hybridMultilevel"/>
    <w:tmpl w:val="E4FC4440"/>
    <w:lvl w:ilvl="0" w:tplc="7CC03ECE">
      <w:numFmt w:val="bullet"/>
      <w:lvlText w:val=""/>
      <w:lvlJc w:val="left"/>
      <w:pPr>
        <w:ind w:left="720" w:hanging="360"/>
      </w:pPr>
      <w:rPr>
        <w:rFonts w:ascii="Symbol" w:eastAsiaTheme="minorEastAsia" w:hAnsi="Symbol" w:cstheme="majorBid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C46FC5"/>
    <w:multiLevelType w:val="hybridMultilevel"/>
    <w:tmpl w:val="5AACE2F8"/>
    <w:lvl w:ilvl="0" w:tplc="ED8EF1CA">
      <w:numFmt w:val="bullet"/>
      <w:lvlText w:val=""/>
      <w:lvlJc w:val="left"/>
      <w:pPr>
        <w:ind w:left="720" w:hanging="360"/>
      </w:pPr>
      <w:rPr>
        <w:rFonts w:ascii="Symbol" w:eastAsiaTheme="minorEastAsia"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FE71E9B"/>
    <w:multiLevelType w:val="hybridMultilevel"/>
    <w:tmpl w:val="4FDADA22"/>
    <w:lvl w:ilvl="0" w:tplc="662ABADE">
      <w:numFmt w:val="bullet"/>
      <w:lvlText w:val=""/>
      <w:lvlJc w:val="left"/>
      <w:pPr>
        <w:ind w:left="720" w:hanging="360"/>
      </w:pPr>
      <w:rPr>
        <w:rFonts w:ascii="Symbol" w:eastAsiaTheme="minorEastAsia" w:hAnsi="Symbol" w:cstheme="majorBid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ACC219B"/>
    <w:multiLevelType w:val="multilevel"/>
    <w:tmpl w:val="B9A8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D7842"/>
    <w:multiLevelType w:val="hybridMultilevel"/>
    <w:tmpl w:val="05829714"/>
    <w:lvl w:ilvl="0" w:tplc="489609A2">
      <w:start w:val="50"/>
      <w:numFmt w:val="bullet"/>
      <w:lvlText w:val="-"/>
      <w:lvlJc w:val="left"/>
      <w:pPr>
        <w:ind w:left="720" w:hanging="360"/>
      </w:pPr>
      <w:rPr>
        <w:rFonts w:ascii="Verdana" w:eastAsiaTheme="minorEastAsia" w:hAnsi="Verdana" w:cstheme="majorBidi" w:hint="default"/>
        <w:sz w:val="1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CA4BD6"/>
    <w:multiLevelType w:val="hybridMultilevel"/>
    <w:tmpl w:val="82381DCE"/>
    <w:lvl w:ilvl="0" w:tplc="9F52ACEC">
      <w:numFmt w:val="bullet"/>
      <w:lvlText w:val=""/>
      <w:lvlJc w:val="left"/>
      <w:pPr>
        <w:ind w:left="1080" w:hanging="360"/>
      </w:pPr>
      <w:rPr>
        <w:rFonts w:ascii="Symbol" w:eastAsiaTheme="minorEastAsia" w:hAnsi="Symbol" w:cstheme="majorBidi" w:hint="default"/>
        <w:b w:val="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2"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D2D1333"/>
    <w:multiLevelType w:val="hybridMultilevel"/>
    <w:tmpl w:val="16866008"/>
    <w:lvl w:ilvl="0" w:tplc="B5D2CCF2">
      <w:numFmt w:val="bullet"/>
      <w:lvlText w:val="-"/>
      <w:lvlJc w:val="left"/>
      <w:pPr>
        <w:ind w:left="720" w:hanging="360"/>
      </w:pPr>
      <w:rPr>
        <w:rFonts w:ascii="Verdana" w:eastAsiaTheme="minorEastAsia" w:hAnsi="Verdana"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10"/>
  </w:num>
  <w:num w:numId="5">
    <w:abstractNumId w:val="14"/>
  </w:num>
  <w:num w:numId="6">
    <w:abstractNumId w:val="12"/>
  </w:num>
  <w:num w:numId="7">
    <w:abstractNumId w:val="3"/>
  </w:num>
  <w:num w:numId="8">
    <w:abstractNumId w:val="9"/>
  </w:num>
  <w:num w:numId="9">
    <w:abstractNumId w:val="13"/>
  </w:num>
  <w:num w:numId="10">
    <w:abstractNumId w:val="2"/>
  </w:num>
  <w:num w:numId="11">
    <w:abstractNumId w:val="8"/>
  </w:num>
  <w:num w:numId="12">
    <w:abstractNumId w:val="4"/>
  </w:num>
  <w:num w:numId="13">
    <w:abstractNumId w:val="1"/>
  </w:num>
  <w:num w:numId="14">
    <w:abstractNumId w:val="5"/>
  </w:num>
  <w:num w:numId="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51E4"/>
    <w:rsid w:val="000166C0"/>
    <w:rsid w:val="000314D4"/>
    <w:rsid w:val="000351CA"/>
    <w:rsid w:val="00040321"/>
    <w:rsid w:val="00040898"/>
    <w:rsid w:val="000417A0"/>
    <w:rsid w:val="00043469"/>
    <w:rsid w:val="00043C00"/>
    <w:rsid w:val="00046B32"/>
    <w:rsid w:val="00046EE8"/>
    <w:rsid w:val="00050F32"/>
    <w:rsid w:val="0005222C"/>
    <w:rsid w:val="00053723"/>
    <w:rsid w:val="00054108"/>
    <w:rsid w:val="000571ED"/>
    <w:rsid w:val="0007110A"/>
    <w:rsid w:val="00081E0D"/>
    <w:rsid w:val="00081ED1"/>
    <w:rsid w:val="00085054"/>
    <w:rsid w:val="00087A49"/>
    <w:rsid w:val="00090BC7"/>
    <w:rsid w:val="000949B1"/>
    <w:rsid w:val="00096503"/>
    <w:rsid w:val="000A16B4"/>
    <w:rsid w:val="000A27A4"/>
    <w:rsid w:val="000A587E"/>
    <w:rsid w:val="000B2838"/>
    <w:rsid w:val="000D56FD"/>
    <w:rsid w:val="000D70CB"/>
    <w:rsid w:val="000E052B"/>
    <w:rsid w:val="000E1143"/>
    <w:rsid w:val="000E3971"/>
    <w:rsid w:val="000F1906"/>
    <w:rsid w:val="000F6CD2"/>
    <w:rsid w:val="000F7910"/>
    <w:rsid w:val="0010045E"/>
    <w:rsid w:val="001008F5"/>
    <w:rsid w:val="0010119D"/>
    <w:rsid w:val="00114DA2"/>
    <w:rsid w:val="001164D4"/>
    <w:rsid w:val="00120AF1"/>
    <w:rsid w:val="001239FF"/>
    <w:rsid w:val="00124848"/>
    <w:rsid w:val="0012582C"/>
    <w:rsid w:val="00125920"/>
    <w:rsid w:val="001264E6"/>
    <w:rsid w:val="00127135"/>
    <w:rsid w:val="00134870"/>
    <w:rsid w:val="001466AE"/>
    <w:rsid w:val="001475DA"/>
    <w:rsid w:val="00153A50"/>
    <w:rsid w:val="00154C41"/>
    <w:rsid w:val="00155C3F"/>
    <w:rsid w:val="001572A8"/>
    <w:rsid w:val="00163308"/>
    <w:rsid w:val="00164F2D"/>
    <w:rsid w:val="0017323A"/>
    <w:rsid w:val="00176030"/>
    <w:rsid w:val="00180C1F"/>
    <w:rsid w:val="00190759"/>
    <w:rsid w:val="00191F4C"/>
    <w:rsid w:val="001954C8"/>
    <w:rsid w:val="001A0A55"/>
    <w:rsid w:val="001A11D5"/>
    <w:rsid w:val="001A134E"/>
    <w:rsid w:val="001A270D"/>
    <w:rsid w:val="001A7963"/>
    <w:rsid w:val="001B2C96"/>
    <w:rsid w:val="001C0AE9"/>
    <w:rsid w:val="001C4D7F"/>
    <w:rsid w:val="001C6F0E"/>
    <w:rsid w:val="001D0237"/>
    <w:rsid w:val="001D2D07"/>
    <w:rsid w:val="001D301C"/>
    <w:rsid w:val="001E0A4D"/>
    <w:rsid w:val="001E1B08"/>
    <w:rsid w:val="001E3881"/>
    <w:rsid w:val="001E3B5F"/>
    <w:rsid w:val="001F3761"/>
    <w:rsid w:val="001F4B7C"/>
    <w:rsid w:val="001F641A"/>
    <w:rsid w:val="00204F8E"/>
    <w:rsid w:val="00211E7E"/>
    <w:rsid w:val="00214AD4"/>
    <w:rsid w:val="002168D5"/>
    <w:rsid w:val="00221A54"/>
    <w:rsid w:val="002226A5"/>
    <w:rsid w:val="00224913"/>
    <w:rsid w:val="0022612F"/>
    <w:rsid w:val="0023113C"/>
    <w:rsid w:val="00231972"/>
    <w:rsid w:val="00232430"/>
    <w:rsid w:val="00237BB4"/>
    <w:rsid w:val="00241367"/>
    <w:rsid w:val="0024171A"/>
    <w:rsid w:val="002419DC"/>
    <w:rsid w:val="0024287A"/>
    <w:rsid w:val="00244363"/>
    <w:rsid w:val="00246483"/>
    <w:rsid w:val="00250FEE"/>
    <w:rsid w:val="00254038"/>
    <w:rsid w:val="002614B6"/>
    <w:rsid w:val="0026228D"/>
    <w:rsid w:val="0026713E"/>
    <w:rsid w:val="00272A30"/>
    <w:rsid w:val="00275973"/>
    <w:rsid w:val="00277BEC"/>
    <w:rsid w:val="00280DE6"/>
    <w:rsid w:val="0028361A"/>
    <w:rsid w:val="002860E2"/>
    <w:rsid w:val="002860E3"/>
    <w:rsid w:val="00295514"/>
    <w:rsid w:val="002A1ADB"/>
    <w:rsid w:val="002A29BD"/>
    <w:rsid w:val="002A2A78"/>
    <w:rsid w:val="002B020E"/>
    <w:rsid w:val="002B0736"/>
    <w:rsid w:val="002B3263"/>
    <w:rsid w:val="002B4996"/>
    <w:rsid w:val="002B55C9"/>
    <w:rsid w:val="002C20E9"/>
    <w:rsid w:val="002C5234"/>
    <w:rsid w:val="002D0EE1"/>
    <w:rsid w:val="002D2027"/>
    <w:rsid w:val="002D4DFD"/>
    <w:rsid w:val="002D5D18"/>
    <w:rsid w:val="002E0B27"/>
    <w:rsid w:val="002E1F0D"/>
    <w:rsid w:val="002E2FE0"/>
    <w:rsid w:val="002E3C5B"/>
    <w:rsid w:val="002E7BC1"/>
    <w:rsid w:val="002F2BD5"/>
    <w:rsid w:val="002F2E34"/>
    <w:rsid w:val="002F319F"/>
    <w:rsid w:val="003016AE"/>
    <w:rsid w:val="00303DD0"/>
    <w:rsid w:val="00303E67"/>
    <w:rsid w:val="00305CC7"/>
    <w:rsid w:val="003161F7"/>
    <w:rsid w:val="0032019C"/>
    <w:rsid w:val="00327B4F"/>
    <w:rsid w:val="00332D89"/>
    <w:rsid w:val="00333CE1"/>
    <w:rsid w:val="00334CF9"/>
    <w:rsid w:val="00337FE1"/>
    <w:rsid w:val="00340DAE"/>
    <w:rsid w:val="00341328"/>
    <w:rsid w:val="0034397F"/>
    <w:rsid w:val="00343AA9"/>
    <w:rsid w:val="00346109"/>
    <w:rsid w:val="0035055B"/>
    <w:rsid w:val="00353348"/>
    <w:rsid w:val="003534F2"/>
    <w:rsid w:val="003568FA"/>
    <w:rsid w:val="00356BF9"/>
    <w:rsid w:val="00364A7D"/>
    <w:rsid w:val="003714C2"/>
    <w:rsid w:val="003813AC"/>
    <w:rsid w:val="0039398B"/>
    <w:rsid w:val="003946A3"/>
    <w:rsid w:val="00394C98"/>
    <w:rsid w:val="00395BAE"/>
    <w:rsid w:val="003A35C9"/>
    <w:rsid w:val="003B1AC6"/>
    <w:rsid w:val="003B57F0"/>
    <w:rsid w:val="003C526E"/>
    <w:rsid w:val="003C74BB"/>
    <w:rsid w:val="003D0C27"/>
    <w:rsid w:val="003D35DB"/>
    <w:rsid w:val="003D430D"/>
    <w:rsid w:val="003D7F10"/>
    <w:rsid w:val="003E0884"/>
    <w:rsid w:val="003E49E7"/>
    <w:rsid w:val="003E742E"/>
    <w:rsid w:val="003F210B"/>
    <w:rsid w:val="003F2946"/>
    <w:rsid w:val="00405215"/>
    <w:rsid w:val="00405D65"/>
    <w:rsid w:val="00410744"/>
    <w:rsid w:val="004151A1"/>
    <w:rsid w:val="004166A1"/>
    <w:rsid w:val="00416D33"/>
    <w:rsid w:val="004213F1"/>
    <w:rsid w:val="00423212"/>
    <w:rsid w:val="0042471D"/>
    <w:rsid w:val="00427637"/>
    <w:rsid w:val="00432F6C"/>
    <w:rsid w:val="0043374E"/>
    <w:rsid w:val="00434BDA"/>
    <w:rsid w:val="00435B7A"/>
    <w:rsid w:val="00436E57"/>
    <w:rsid w:val="00437E46"/>
    <w:rsid w:val="00440368"/>
    <w:rsid w:val="0044093C"/>
    <w:rsid w:val="00443F98"/>
    <w:rsid w:val="00446C06"/>
    <w:rsid w:val="00447BDD"/>
    <w:rsid w:val="00452361"/>
    <w:rsid w:val="0045314F"/>
    <w:rsid w:val="004561C7"/>
    <w:rsid w:val="00457C2D"/>
    <w:rsid w:val="00461F63"/>
    <w:rsid w:val="004620A0"/>
    <w:rsid w:val="00466250"/>
    <w:rsid w:val="00470774"/>
    <w:rsid w:val="00470CC4"/>
    <w:rsid w:val="00472754"/>
    <w:rsid w:val="00480A06"/>
    <w:rsid w:val="00495796"/>
    <w:rsid w:val="004A1B4E"/>
    <w:rsid w:val="004A47C6"/>
    <w:rsid w:val="004A4A34"/>
    <w:rsid w:val="004A4BCA"/>
    <w:rsid w:val="004A68F6"/>
    <w:rsid w:val="004B217A"/>
    <w:rsid w:val="004B241B"/>
    <w:rsid w:val="004B30E0"/>
    <w:rsid w:val="004B5685"/>
    <w:rsid w:val="004C7170"/>
    <w:rsid w:val="004C7BA7"/>
    <w:rsid w:val="004D0546"/>
    <w:rsid w:val="004D2273"/>
    <w:rsid w:val="004D42DF"/>
    <w:rsid w:val="004D47AB"/>
    <w:rsid w:val="004D6B62"/>
    <w:rsid w:val="004E0D9A"/>
    <w:rsid w:val="004E55A9"/>
    <w:rsid w:val="004F358A"/>
    <w:rsid w:val="004F6F78"/>
    <w:rsid w:val="004F7007"/>
    <w:rsid w:val="00500532"/>
    <w:rsid w:val="005046F6"/>
    <w:rsid w:val="00505865"/>
    <w:rsid w:val="00505CFA"/>
    <w:rsid w:val="005159E9"/>
    <w:rsid w:val="00517FC0"/>
    <w:rsid w:val="005208C3"/>
    <w:rsid w:val="00521DA6"/>
    <w:rsid w:val="0052769C"/>
    <w:rsid w:val="0053002A"/>
    <w:rsid w:val="00531857"/>
    <w:rsid w:val="00534027"/>
    <w:rsid w:val="00536533"/>
    <w:rsid w:val="00540C22"/>
    <w:rsid w:val="00541E05"/>
    <w:rsid w:val="00543AC7"/>
    <w:rsid w:val="00543EDD"/>
    <w:rsid w:val="0054428D"/>
    <w:rsid w:val="005453D5"/>
    <w:rsid w:val="005473A1"/>
    <w:rsid w:val="005479F3"/>
    <w:rsid w:val="00551633"/>
    <w:rsid w:val="0055265C"/>
    <w:rsid w:val="00554E49"/>
    <w:rsid w:val="0055537E"/>
    <w:rsid w:val="00557095"/>
    <w:rsid w:val="00562970"/>
    <w:rsid w:val="00565F52"/>
    <w:rsid w:val="005729EE"/>
    <w:rsid w:val="00574995"/>
    <w:rsid w:val="00574CF1"/>
    <w:rsid w:val="00587995"/>
    <w:rsid w:val="00595E19"/>
    <w:rsid w:val="005B20FF"/>
    <w:rsid w:val="005C6CB2"/>
    <w:rsid w:val="005C6DBF"/>
    <w:rsid w:val="005D07D0"/>
    <w:rsid w:val="005D3575"/>
    <w:rsid w:val="005D4749"/>
    <w:rsid w:val="005E2EB6"/>
    <w:rsid w:val="005E4D74"/>
    <w:rsid w:val="00603C13"/>
    <w:rsid w:val="006051F7"/>
    <w:rsid w:val="006063CD"/>
    <w:rsid w:val="00606595"/>
    <w:rsid w:val="006069ED"/>
    <w:rsid w:val="00607F03"/>
    <w:rsid w:val="00611C6B"/>
    <w:rsid w:val="0061235B"/>
    <w:rsid w:val="00612396"/>
    <w:rsid w:val="00613695"/>
    <w:rsid w:val="00624614"/>
    <w:rsid w:val="00626C5C"/>
    <w:rsid w:val="0063102E"/>
    <w:rsid w:val="00631B22"/>
    <w:rsid w:val="006401E5"/>
    <w:rsid w:val="00642554"/>
    <w:rsid w:val="00647A95"/>
    <w:rsid w:val="00653162"/>
    <w:rsid w:val="00654E75"/>
    <w:rsid w:val="006556BD"/>
    <w:rsid w:val="00660720"/>
    <w:rsid w:val="006615A2"/>
    <w:rsid w:val="00664B9A"/>
    <w:rsid w:val="0067453F"/>
    <w:rsid w:val="00680039"/>
    <w:rsid w:val="00683538"/>
    <w:rsid w:val="0068399F"/>
    <w:rsid w:val="00687C84"/>
    <w:rsid w:val="006936BA"/>
    <w:rsid w:val="0069373F"/>
    <w:rsid w:val="006951E6"/>
    <w:rsid w:val="006A0B0A"/>
    <w:rsid w:val="006A0F5D"/>
    <w:rsid w:val="006A1F23"/>
    <w:rsid w:val="006A5136"/>
    <w:rsid w:val="006A6DE5"/>
    <w:rsid w:val="006B6CAA"/>
    <w:rsid w:val="006C2603"/>
    <w:rsid w:val="006C429F"/>
    <w:rsid w:val="006C44FF"/>
    <w:rsid w:val="006C6286"/>
    <w:rsid w:val="006C7A38"/>
    <w:rsid w:val="006D0C97"/>
    <w:rsid w:val="006D1BF0"/>
    <w:rsid w:val="006D609E"/>
    <w:rsid w:val="006D6B2D"/>
    <w:rsid w:val="006D7EDF"/>
    <w:rsid w:val="006E009E"/>
    <w:rsid w:val="006E26B3"/>
    <w:rsid w:val="006E2C7F"/>
    <w:rsid w:val="006F418B"/>
    <w:rsid w:val="00703F72"/>
    <w:rsid w:val="00706030"/>
    <w:rsid w:val="00710726"/>
    <w:rsid w:val="00711B81"/>
    <w:rsid w:val="0071458F"/>
    <w:rsid w:val="00721786"/>
    <w:rsid w:val="0072183A"/>
    <w:rsid w:val="007233DE"/>
    <w:rsid w:val="0072489B"/>
    <w:rsid w:val="00725148"/>
    <w:rsid w:val="007330A9"/>
    <w:rsid w:val="00735634"/>
    <w:rsid w:val="007364BD"/>
    <w:rsid w:val="00737232"/>
    <w:rsid w:val="0073753D"/>
    <w:rsid w:val="00740DDD"/>
    <w:rsid w:val="00745B5C"/>
    <w:rsid w:val="007463DE"/>
    <w:rsid w:val="00747554"/>
    <w:rsid w:val="00754212"/>
    <w:rsid w:val="00756622"/>
    <w:rsid w:val="00756B68"/>
    <w:rsid w:val="00766677"/>
    <w:rsid w:val="00770723"/>
    <w:rsid w:val="00774961"/>
    <w:rsid w:val="007802F2"/>
    <w:rsid w:val="0078115D"/>
    <w:rsid w:val="007832C3"/>
    <w:rsid w:val="007873D4"/>
    <w:rsid w:val="00787B7D"/>
    <w:rsid w:val="0079156C"/>
    <w:rsid w:val="007941A7"/>
    <w:rsid w:val="00794639"/>
    <w:rsid w:val="0079634A"/>
    <w:rsid w:val="007A5844"/>
    <w:rsid w:val="007B18C7"/>
    <w:rsid w:val="007B5EF1"/>
    <w:rsid w:val="007B5FA7"/>
    <w:rsid w:val="007C02AF"/>
    <w:rsid w:val="007C056C"/>
    <w:rsid w:val="007C2379"/>
    <w:rsid w:val="007C7280"/>
    <w:rsid w:val="007D0102"/>
    <w:rsid w:val="007D13BE"/>
    <w:rsid w:val="007E0810"/>
    <w:rsid w:val="007E6D2D"/>
    <w:rsid w:val="007F410E"/>
    <w:rsid w:val="007F5462"/>
    <w:rsid w:val="00800516"/>
    <w:rsid w:val="00802708"/>
    <w:rsid w:val="0081382C"/>
    <w:rsid w:val="008155E3"/>
    <w:rsid w:val="008179C0"/>
    <w:rsid w:val="00817EA0"/>
    <w:rsid w:val="0082364C"/>
    <w:rsid w:val="008245A7"/>
    <w:rsid w:val="00826B9C"/>
    <w:rsid w:val="00830F4C"/>
    <w:rsid w:val="00833A72"/>
    <w:rsid w:val="00835A19"/>
    <w:rsid w:val="00840C46"/>
    <w:rsid w:val="00841675"/>
    <w:rsid w:val="00844A0B"/>
    <w:rsid w:val="0085134A"/>
    <w:rsid w:val="00855007"/>
    <w:rsid w:val="008608B8"/>
    <w:rsid w:val="00863275"/>
    <w:rsid w:val="008642E0"/>
    <w:rsid w:val="00866521"/>
    <w:rsid w:val="0087076B"/>
    <w:rsid w:val="0087108F"/>
    <w:rsid w:val="00871649"/>
    <w:rsid w:val="00880BB8"/>
    <w:rsid w:val="008849C2"/>
    <w:rsid w:val="00885253"/>
    <w:rsid w:val="00885607"/>
    <w:rsid w:val="00886426"/>
    <w:rsid w:val="008909E8"/>
    <w:rsid w:val="0089442D"/>
    <w:rsid w:val="008A29DB"/>
    <w:rsid w:val="008A368D"/>
    <w:rsid w:val="008B4190"/>
    <w:rsid w:val="008B7467"/>
    <w:rsid w:val="008C033B"/>
    <w:rsid w:val="008C0350"/>
    <w:rsid w:val="008C13E6"/>
    <w:rsid w:val="008C19F6"/>
    <w:rsid w:val="008C29CA"/>
    <w:rsid w:val="008C3C88"/>
    <w:rsid w:val="008C610B"/>
    <w:rsid w:val="008D1B98"/>
    <w:rsid w:val="008D206B"/>
    <w:rsid w:val="008D278D"/>
    <w:rsid w:val="008D2B14"/>
    <w:rsid w:val="008D5AD2"/>
    <w:rsid w:val="008D64DB"/>
    <w:rsid w:val="008E0C7E"/>
    <w:rsid w:val="008E1D0C"/>
    <w:rsid w:val="008E2B70"/>
    <w:rsid w:val="008E3097"/>
    <w:rsid w:val="008E3543"/>
    <w:rsid w:val="008E7032"/>
    <w:rsid w:val="008F17C1"/>
    <w:rsid w:val="008F505D"/>
    <w:rsid w:val="00903982"/>
    <w:rsid w:val="00906E69"/>
    <w:rsid w:val="009243A4"/>
    <w:rsid w:val="00930E8A"/>
    <w:rsid w:val="009401AA"/>
    <w:rsid w:val="00942E94"/>
    <w:rsid w:val="00943DC5"/>
    <w:rsid w:val="00944C7C"/>
    <w:rsid w:val="009514B7"/>
    <w:rsid w:val="00952DB9"/>
    <w:rsid w:val="00954439"/>
    <w:rsid w:val="00960A27"/>
    <w:rsid w:val="00961F15"/>
    <w:rsid w:val="00962E01"/>
    <w:rsid w:val="00963E1F"/>
    <w:rsid w:val="009679A2"/>
    <w:rsid w:val="00972F80"/>
    <w:rsid w:val="00981CAB"/>
    <w:rsid w:val="00984DA1"/>
    <w:rsid w:val="009867E8"/>
    <w:rsid w:val="00986C10"/>
    <w:rsid w:val="00986E11"/>
    <w:rsid w:val="009903B3"/>
    <w:rsid w:val="009918A4"/>
    <w:rsid w:val="00993594"/>
    <w:rsid w:val="00993C94"/>
    <w:rsid w:val="009A1FC9"/>
    <w:rsid w:val="009A3777"/>
    <w:rsid w:val="009A510A"/>
    <w:rsid w:val="009A7952"/>
    <w:rsid w:val="009B17EE"/>
    <w:rsid w:val="009B3B4F"/>
    <w:rsid w:val="009B42DD"/>
    <w:rsid w:val="009B7574"/>
    <w:rsid w:val="009C34E9"/>
    <w:rsid w:val="009C63A1"/>
    <w:rsid w:val="009D00AD"/>
    <w:rsid w:val="009D1409"/>
    <w:rsid w:val="009D19A2"/>
    <w:rsid w:val="009D204B"/>
    <w:rsid w:val="009D4B88"/>
    <w:rsid w:val="009D5557"/>
    <w:rsid w:val="009D7795"/>
    <w:rsid w:val="009E0C82"/>
    <w:rsid w:val="009E1628"/>
    <w:rsid w:val="009E172C"/>
    <w:rsid w:val="009E3A85"/>
    <w:rsid w:val="009E436C"/>
    <w:rsid w:val="009F38C2"/>
    <w:rsid w:val="00A00412"/>
    <w:rsid w:val="00A00827"/>
    <w:rsid w:val="00A05A59"/>
    <w:rsid w:val="00A05E7B"/>
    <w:rsid w:val="00A10D45"/>
    <w:rsid w:val="00A152B7"/>
    <w:rsid w:val="00A1648F"/>
    <w:rsid w:val="00A16E0D"/>
    <w:rsid w:val="00A177E5"/>
    <w:rsid w:val="00A20674"/>
    <w:rsid w:val="00A2547F"/>
    <w:rsid w:val="00A27BC2"/>
    <w:rsid w:val="00A372DA"/>
    <w:rsid w:val="00A4330A"/>
    <w:rsid w:val="00A4411C"/>
    <w:rsid w:val="00A44C31"/>
    <w:rsid w:val="00A55880"/>
    <w:rsid w:val="00A563EC"/>
    <w:rsid w:val="00A609AC"/>
    <w:rsid w:val="00A60E08"/>
    <w:rsid w:val="00A6178C"/>
    <w:rsid w:val="00A63CCF"/>
    <w:rsid w:val="00A64014"/>
    <w:rsid w:val="00A73625"/>
    <w:rsid w:val="00A73CC4"/>
    <w:rsid w:val="00A755EF"/>
    <w:rsid w:val="00A77282"/>
    <w:rsid w:val="00A85890"/>
    <w:rsid w:val="00A90F7C"/>
    <w:rsid w:val="00A92E10"/>
    <w:rsid w:val="00A95163"/>
    <w:rsid w:val="00A96976"/>
    <w:rsid w:val="00A97143"/>
    <w:rsid w:val="00AA7E3F"/>
    <w:rsid w:val="00AB11E7"/>
    <w:rsid w:val="00AB396A"/>
    <w:rsid w:val="00AB3DE5"/>
    <w:rsid w:val="00AB3F6E"/>
    <w:rsid w:val="00AB45BF"/>
    <w:rsid w:val="00AB4DA4"/>
    <w:rsid w:val="00AB56E4"/>
    <w:rsid w:val="00AD3875"/>
    <w:rsid w:val="00AD4CAC"/>
    <w:rsid w:val="00AD4FDD"/>
    <w:rsid w:val="00AD6056"/>
    <w:rsid w:val="00AD75FA"/>
    <w:rsid w:val="00AD7D2C"/>
    <w:rsid w:val="00AE74F6"/>
    <w:rsid w:val="00AF1827"/>
    <w:rsid w:val="00AF5D25"/>
    <w:rsid w:val="00B01929"/>
    <w:rsid w:val="00B049BF"/>
    <w:rsid w:val="00B0709A"/>
    <w:rsid w:val="00B071F5"/>
    <w:rsid w:val="00B11803"/>
    <w:rsid w:val="00B12D14"/>
    <w:rsid w:val="00B14F55"/>
    <w:rsid w:val="00B1582B"/>
    <w:rsid w:val="00B16268"/>
    <w:rsid w:val="00B17997"/>
    <w:rsid w:val="00B23061"/>
    <w:rsid w:val="00B261B2"/>
    <w:rsid w:val="00B30ED3"/>
    <w:rsid w:val="00B3345F"/>
    <w:rsid w:val="00B33D5D"/>
    <w:rsid w:val="00B463D8"/>
    <w:rsid w:val="00B46C54"/>
    <w:rsid w:val="00B5270A"/>
    <w:rsid w:val="00B55B36"/>
    <w:rsid w:val="00B56F17"/>
    <w:rsid w:val="00B7057A"/>
    <w:rsid w:val="00B71A88"/>
    <w:rsid w:val="00B73DC7"/>
    <w:rsid w:val="00B7696E"/>
    <w:rsid w:val="00B77D36"/>
    <w:rsid w:val="00B87A3A"/>
    <w:rsid w:val="00B914BB"/>
    <w:rsid w:val="00B93AD7"/>
    <w:rsid w:val="00B9609A"/>
    <w:rsid w:val="00B978C8"/>
    <w:rsid w:val="00BA054E"/>
    <w:rsid w:val="00BA0F56"/>
    <w:rsid w:val="00BA4336"/>
    <w:rsid w:val="00BA7374"/>
    <w:rsid w:val="00BA7E02"/>
    <w:rsid w:val="00BA7EF6"/>
    <w:rsid w:val="00BB786D"/>
    <w:rsid w:val="00BC0855"/>
    <w:rsid w:val="00BC5DBB"/>
    <w:rsid w:val="00BC65FE"/>
    <w:rsid w:val="00BD1B46"/>
    <w:rsid w:val="00BD21A6"/>
    <w:rsid w:val="00BE6F46"/>
    <w:rsid w:val="00BF1138"/>
    <w:rsid w:val="00BF1F2C"/>
    <w:rsid w:val="00BF2849"/>
    <w:rsid w:val="00BF5CE9"/>
    <w:rsid w:val="00C018CA"/>
    <w:rsid w:val="00C0226B"/>
    <w:rsid w:val="00C02B6A"/>
    <w:rsid w:val="00C10609"/>
    <w:rsid w:val="00C12091"/>
    <w:rsid w:val="00C162A4"/>
    <w:rsid w:val="00C17198"/>
    <w:rsid w:val="00C223D4"/>
    <w:rsid w:val="00C2446C"/>
    <w:rsid w:val="00C25C94"/>
    <w:rsid w:val="00C361DC"/>
    <w:rsid w:val="00C3662A"/>
    <w:rsid w:val="00C37074"/>
    <w:rsid w:val="00C3759A"/>
    <w:rsid w:val="00C4350E"/>
    <w:rsid w:val="00C55F0C"/>
    <w:rsid w:val="00C60BBB"/>
    <w:rsid w:val="00C60C77"/>
    <w:rsid w:val="00C64F66"/>
    <w:rsid w:val="00C73AD0"/>
    <w:rsid w:val="00C759A3"/>
    <w:rsid w:val="00C76B27"/>
    <w:rsid w:val="00C80F51"/>
    <w:rsid w:val="00C82184"/>
    <w:rsid w:val="00C86F16"/>
    <w:rsid w:val="00C87067"/>
    <w:rsid w:val="00C92BA1"/>
    <w:rsid w:val="00C94B37"/>
    <w:rsid w:val="00C94F43"/>
    <w:rsid w:val="00C97690"/>
    <w:rsid w:val="00CA054F"/>
    <w:rsid w:val="00CA2E5E"/>
    <w:rsid w:val="00CA3D53"/>
    <w:rsid w:val="00CA493E"/>
    <w:rsid w:val="00CA6749"/>
    <w:rsid w:val="00CB030D"/>
    <w:rsid w:val="00CD1188"/>
    <w:rsid w:val="00CD54E0"/>
    <w:rsid w:val="00CE07F8"/>
    <w:rsid w:val="00CE0C49"/>
    <w:rsid w:val="00CE1008"/>
    <w:rsid w:val="00CE3279"/>
    <w:rsid w:val="00CE7917"/>
    <w:rsid w:val="00CF0993"/>
    <w:rsid w:val="00CF4892"/>
    <w:rsid w:val="00CF517A"/>
    <w:rsid w:val="00CF7C29"/>
    <w:rsid w:val="00CF7E3E"/>
    <w:rsid w:val="00D03085"/>
    <w:rsid w:val="00D04131"/>
    <w:rsid w:val="00D04AAC"/>
    <w:rsid w:val="00D04CF5"/>
    <w:rsid w:val="00D155F7"/>
    <w:rsid w:val="00D17E42"/>
    <w:rsid w:val="00D200BC"/>
    <w:rsid w:val="00D20CB3"/>
    <w:rsid w:val="00D2582D"/>
    <w:rsid w:val="00D25D47"/>
    <w:rsid w:val="00D26D2E"/>
    <w:rsid w:val="00D3684D"/>
    <w:rsid w:val="00D52278"/>
    <w:rsid w:val="00D5296A"/>
    <w:rsid w:val="00D5420E"/>
    <w:rsid w:val="00D55AE8"/>
    <w:rsid w:val="00D61659"/>
    <w:rsid w:val="00D63712"/>
    <w:rsid w:val="00D64E9A"/>
    <w:rsid w:val="00D71BAC"/>
    <w:rsid w:val="00D72AA3"/>
    <w:rsid w:val="00D73B34"/>
    <w:rsid w:val="00D74845"/>
    <w:rsid w:val="00D76B06"/>
    <w:rsid w:val="00D76D61"/>
    <w:rsid w:val="00D774F0"/>
    <w:rsid w:val="00D800FE"/>
    <w:rsid w:val="00D84198"/>
    <w:rsid w:val="00D84DB2"/>
    <w:rsid w:val="00D86E40"/>
    <w:rsid w:val="00D86ED1"/>
    <w:rsid w:val="00D9061D"/>
    <w:rsid w:val="00D90EA0"/>
    <w:rsid w:val="00D94778"/>
    <w:rsid w:val="00D9506D"/>
    <w:rsid w:val="00D962AC"/>
    <w:rsid w:val="00D97651"/>
    <w:rsid w:val="00DA0A6B"/>
    <w:rsid w:val="00DA6150"/>
    <w:rsid w:val="00DB4553"/>
    <w:rsid w:val="00DB4DEB"/>
    <w:rsid w:val="00DB6772"/>
    <w:rsid w:val="00DC0836"/>
    <w:rsid w:val="00DD1F48"/>
    <w:rsid w:val="00DE0F90"/>
    <w:rsid w:val="00DE2D5B"/>
    <w:rsid w:val="00DE5770"/>
    <w:rsid w:val="00DE7B89"/>
    <w:rsid w:val="00DF0547"/>
    <w:rsid w:val="00DF5165"/>
    <w:rsid w:val="00E01843"/>
    <w:rsid w:val="00E01F6B"/>
    <w:rsid w:val="00E13E52"/>
    <w:rsid w:val="00E1499F"/>
    <w:rsid w:val="00E179B5"/>
    <w:rsid w:val="00E20966"/>
    <w:rsid w:val="00E22E35"/>
    <w:rsid w:val="00E2431F"/>
    <w:rsid w:val="00E3594A"/>
    <w:rsid w:val="00E36D62"/>
    <w:rsid w:val="00E40394"/>
    <w:rsid w:val="00E40EF5"/>
    <w:rsid w:val="00E415A5"/>
    <w:rsid w:val="00E4163F"/>
    <w:rsid w:val="00E42124"/>
    <w:rsid w:val="00E450F5"/>
    <w:rsid w:val="00E53ACF"/>
    <w:rsid w:val="00E54009"/>
    <w:rsid w:val="00E54DFA"/>
    <w:rsid w:val="00E61BC4"/>
    <w:rsid w:val="00E62CF8"/>
    <w:rsid w:val="00E63A11"/>
    <w:rsid w:val="00E64461"/>
    <w:rsid w:val="00E7540B"/>
    <w:rsid w:val="00E8127C"/>
    <w:rsid w:val="00E81BA6"/>
    <w:rsid w:val="00E82630"/>
    <w:rsid w:val="00E8796C"/>
    <w:rsid w:val="00E94F72"/>
    <w:rsid w:val="00E966DC"/>
    <w:rsid w:val="00E96C0A"/>
    <w:rsid w:val="00E97828"/>
    <w:rsid w:val="00EA020B"/>
    <w:rsid w:val="00EA490C"/>
    <w:rsid w:val="00EA6A32"/>
    <w:rsid w:val="00EB01D6"/>
    <w:rsid w:val="00EB1C0F"/>
    <w:rsid w:val="00EB3329"/>
    <w:rsid w:val="00EB69B7"/>
    <w:rsid w:val="00EC3B7F"/>
    <w:rsid w:val="00EC5310"/>
    <w:rsid w:val="00ED0EA6"/>
    <w:rsid w:val="00ED65A3"/>
    <w:rsid w:val="00EE0BB3"/>
    <w:rsid w:val="00EE1238"/>
    <w:rsid w:val="00EE176A"/>
    <w:rsid w:val="00EE1C13"/>
    <w:rsid w:val="00EE1D5B"/>
    <w:rsid w:val="00EE4C8C"/>
    <w:rsid w:val="00EE670D"/>
    <w:rsid w:val="00EF33F6"/>
    <w:rsid w:val="00EF4D3C"/>
    <w:rsid w:val="00EF69D5"/>
    <w:rsid w:val="00F00840"/>
    <w:rsid w:val="00F10332"/>
    <w:rsid w:val="00F2177A"/>
    <w:rsid w:val="00F21D45"/>
    <w:rsid w:val="00F2269B"/>
    <w:rsid w:val="00F22A52"/>
    <w:rsid w:val="00F24505"/>
    <w:rsid w:val="00F266A8"/>
    <w:rsid w:val="00F2690A"/>
    <w:rsid w:val="00F303FB"/>
    <w:rsid w:val="00F3746E"/>
    <w:rsid w:val="00F40B5F"/>
    <w:rsid w:val="00F40ECC"/>
    <w:rsid w:val="00F4470A"/>
    <w:rsid w:val="00F44B9A"/>
    <w:rsid w:val="00F5329E"/>
    <w:rsid w:val="00F561F4"/>
    <w:rsid w:val="00F63269"/>
    <w:rsid w:val="00F65922"/>
    <w:rsid w:val="00F6666F"/>
    <w:rsid w:val="00F7471F"/>
    <w:rsid w:val="00F827B0"/>
    <w:rsid w:val="00F82D3E"/>
    <w:rsid w:val="00F85AA8"/>
    <w:rsid w:val="00F957EF"/>
    <w:rsid w:val="00F96E0C"/>
    <w:rsid w:val="00F9712E"/>
    <w:rsid w:val="00FA0FCB"/>
    <w:rsid w:val="00FA4216"/>
    <w:rsid w:val="00FA60AB"/>
    <w:rsid w:val="00FB1456"/>
    <w:rsid w:val="00FB4A9D"/>
    <w:rsid w:val="00FB71B6"/>
    <w:rsid w:val="00FC31C1"/>
    <w:rsid w:val="00FC7287"/>
    <w:rsid w:val="00FC7595"/>
    <w:rsid w:val="00FD0823"/>
    <w:rsid w:val="00FD4683"/>
    <w:rsid w:val="00FD6CAE"/>
    <w:rsid w:val="00FE1F5F"/>
    <w:rsid w:val="00FE5CAE"/>
    <w:rsid w:val="00FF0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DD054A0"/>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 w:type="paragraph" w:styleId="Funotentext">
    <w:name w:val="footnote text"/>
    <w:basedOn w:val="Standard"/>
    <w:link w:val="FunotentextZchn"/>
    <w:uiPriority w:val="99"/>
    <w:semiHidden/>
    <w:unhideWhenUsed/>
    <w:rsid w:val="008E3097"/>
    <w:pPr>
      <w:spacing w:after="0"/>
    </w:pPr>
    <w:rPr>
      <w:sz w:val="20"/>
      <w:szCs w:val="20"/>
    </w:rPr>
  </w:style>
  <w:style w:type="character" w:customStyle="1" w:styleId="FunotentextZchn">
    <w:name w:val="Fußnotentext Zchn"/>
    <w:basedOn w:val="Absatz-Standardschriftart"/>
    <w:link w:val="Funotentext"/>
    <w:uiPriority w:val="99"/>
    <w:semiHidden/>
    <w:rsid w:val="008E3097"/>
    <w:rPr>
      <w:sz w:val="20"/>
      <w:szCs w:val="20"/>
      <w:lang w:val="en-GB"/>
    </w:rPr>
  </w:style>
  <w:style w:type="character" w:styleId="Funotenzeichen">
    <w:name w:val="footnote reference"/>
    <w:basedOn w:val="Absatz-Standardschriftart"/>
    <w:uiPriority w:val="99"/>
    <w:semiHidden/>
    <w:unhideWhenUsed/>
    <w:rsid w:val="008E30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1690">
      <w:bodyDiv w:val="1"/>
      <w:marLeft w:val="0"/>
      <w:marRight w:val="0"/>
      <w:marTop w:val="0"/>
      <w:marBottom w:val="0"/>
      <w:divBdr>
        <w:top w:val="none" w:sz="0" w:space="0" w:color="auto"/>
        <w:left w:val="none" w:sz="0" w:space="0" w:color="auto"/>
        <w:bottom w:val="none" w:sz="0" w:space="0" w:color="auto"/>
        <w:right w:val="none" w:sz="0" w:space="0" w:color="auto"/>
      </w:divBdr>
    </w:div>
    <w:div w:id="195234656">
      <w:bodyDiv w:val="1"/>
      <w:marLeft w:val="0"/>
      <w:marRight w:val="0"/>
      <w:marTop w:val="0"/>
      <w:marBottom w:val="0"/>
      <w:divBdr>
        <w:top w:val="none" w:sz="0" w:space="0" w:color="auto"/>
        <w:left w:val="none" w:sz="0" w:space="0" w:color="auto"/>
        <w:bottom w:val="none" w:sz="0" w:space="0" w:color="auto"/>
        <w:right w:val="none" w:sz="0" w:space="0" w:color="auto"/>
      </w:divBdr>
    </w:div>
    <w:div w:id="250242797">
      <w:bodyDiv w:val="1"/>
      <w:marLeft w:val="0"/>
      <w:marRight w:val="0"/>
      <w:marTop w:val="0"/>
      <w:marBottom w:val="0"/>
      <w:divBdr>
        <w:top w:val="none" w:sz="0" w:space="0" w:color="auto"/>
        <w:left w:val="none" w:sz="0" w:space="0" w:color="auto"/>
        <w:bottom w:val="none" w:sz="0" w:space="0" w:color="auto"/>
        <w:right w:val="none" w:sz="0" w:space="0" w:color="auto"/>
      </w:divBdr>
    </w:div>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01691135">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3680908">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739671436">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1843424423">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downloads/hintergrundinformationen-50-jahre-barcode" TargetMode="External"/><Relationship Id="rId13" Type="http://schemas.openxmlformats.org/officeDocument/2006/relationships/image" Target="media/image4.jpg"/><Relationship Id="rId18" Type="http://schemas.openxmlformats.org/officeDocument/2006/relationships/hyperlink" Target="https://at.linkedin.com/company/gs1-austria-gmb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ssuu.com/gs1austri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s1.at/newslette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s1.at" TargetMode="External"/><Relationship Id="rId20" Type="http://schemas.openxmlformats.org/officeDocument/2006/relationships/hyperlink" Target="https://www.gs1.at/fileadmin/user_upload/htt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s1.at/downloads/bilder-pressemitteilung-50-jahre-barcodesca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xing.com/companies/gs1austriagmb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springs@gs1.at"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0AB52-E25C-45C4-8BC4-E132EABF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827</Words>
  <Characters>5216</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6031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5</cp:revision>
  <cp:lastPrinted>2022-11-09T10:13:00Z</cp:lastPrinted>
  <dcterms:created xsi:type="dcterms:W3CDTF">2024-06-11T12:41:00Z</dcterms:created>
  <dcterms:modified xsi:type="dcterms:W3CDTF">2024-06-11T13:25:00Z</dcterms:modified>
</cp:coreProperties>
</file>